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17B78" w:rsidP="000A793B" w:rsidRDefault="00ED3FB3" w14:paraId="339C5B75" w14:textId="6487B6FC">
      <w:pPr>
        <w:rPr>
          <w:rStyle w:val="Strong"/>
          <w:szCs w:val="18"/>
        </w:rPr>
      </w:pPr>
      <w:sdt>
        <w:sdtPr>
          <w:rPr>
            <w:rFonts w:cs="Times New Roman (Headings CS)" w:asciiTheme="majorHAnsi" w:hAnsiTheme="majorHAnsi" w:eastAsiaTheme="majorEastAsia"/>
            <w:b/>
            <w:bCs/>
            <w:color w:val="5161FC" w:themeColor="accent1"/>
            <w:kern w:val="28"/>
            <w:sz w:val="50"/>
            <w:szCs w:val="56"/>
          </w:rPr>
          <w:id w:val="-1874225157"/>
          <w:docPartObj>
            <w:docPartGallery w:val="Cover Pages"/>
            <w:docPartUnique/>
          </w:docPartObj>
        </w:sdtPr>
        <w:sdtEndPr>
          <w:rPr>
            <w:rStyle w:val="Strong"/>
            <w:rFonts w:asciiTheme="minorHAnsi" w:hAnsiTheme="minorHAnsi" w:eastAsiaTheme="minorHAnsi" w:cstheme="minorBidi"/>
            <w:color w:val="041425" w:themeColor="text1"/>
            <w:kern w:val="0"/>
            <w:sz w:val="20"/>
            <w:szCs w:val="18"/>
          </w:rPr>
        </w:sdtEndPr>
        <w:sdtContent>
          <w:r w:rsidRPr="00E86804" w:rsidR="00E86804">
            <w:rPr>
              <w:b/>
              <w:bCs/>
              <w:noProof/>
              <w:color w:val="041425" w:themeColor="text1"/>
              <w:sz w:val="46"/>
              <w:szCs w:val="46"/>
              <w:shd w:val="clear" w:color="auto" w:fill="E6E6E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5090C6" wp14:editId="76E0204E">
                    <wp:simplePos x="0" y="0"/>
                    <wp:positionH relativeFrom="column">
                      <wp:posOffset>-3783</wp:posOffset>
                    </wp:positionH>
                    <wp:positionV relativeFrom="paragraph">
                      <wp:posOffset>102411</wp:posOffset>
                    </wp:positionV>
                    <wp:extent cx="6730014" cy="0"/>
                    <wp:effectExtent l="0" t="0" r="13970" b="127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3001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rto="http://schemas.microsoft.com/office/word/2006/arto">
                <w:pict>
                  <v:line id="Straight Connector 2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51fb [3044]" from="-.3pt,8.05pt" to="529.6pt,8.05pt" w14:anchorId="54A1B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b8uAEAAMMDAAAOAAAAZHJzL2Uyb0RvYy54bWysU8GO0zAQvSPxD5bvNGlB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"/>
                </w:pict>
              </mc:Fallback>
            </mc:AlternateContent>
          </w:r>
        </w:sdtContent>
      </w:sdt>
    </w:p>
    <w:p w:rsidR="00464E40" w:rsidP="008D4068" w:rsidRDefault="00464E40" w14:paraId="6EA435C6" w14:textId="77777777">
      <w:pPr>
        <w:shd w:val="clear" w:color="auto" w:fill="FFFFFF" w:themeFill="background1"/>
        <w:rPr>
          <w:rStyle w:val="Strong"/>
          <w:szCs w:val="18"/>
        </w:rPr>
      </w:pPr>
    </w:p>
    <w:p w:rsidRPr="00464E40" w:rsidR="00464E40" w:rsidP="008D4068" w:rsidRDefault="00464E40" w14:paraId="76252C6B" w14:textId="77777777">
      <w:pPr>
        <w:shd w:val="clear" w:color="auto" w:fill="FFFFFF" w:themeFill="background1"/>
        <w:rPr>
          <w:b/>
          <w:bCs/>
          <w:color w:val="041425" w:themeColor="text1"/>
          <w:szCs w:val="18"/>
        </w:rPr>
      </w:pPr>
    </w:p>
    <w:p w:rsidR="00124C9C" w:rsidP="004D4723" w:rsidRDefault="00E20B3C" w14:paraId="6D3D4E2D" w14:textId="6063C3EB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  <w:r w:rsidRPr="000A793B">
        <w:rPr>
          <w:b/>
          <w:bCs/>
          <w:color w:val="5161FC" w:themeColor="accent1"/>
          <w:sz w:val="32"/>
          <w:szCs w:val="32"/>
        </w:rPr>
        <w:t xml:space="preserve">Change </w:t>
      </w:r>
      <w:r w:rsidR="00B6715F">
        <w:rPr>
          <w:b/>
          <w:bCs/>
          <w:color w:val="5161FC" w:themeColor="accent1"/>
          <w:sz w:val="32"/>
          <w:szCs w:val="32"/>
        </w:rPr>
        <w:t>R</w:t>
      </w:r>
      <w:r w:rsidRPr="000A793B">
        <w:rPr>
          <w:b/>
          <w:bCs/>
          <w:color w:val="5161FC" w:themeColor="accent1"/>
          <w:sz w:val="32"/>
          <w:szCs w:val="32"/>
        </w:rPr>
        <w:t xml:space="preserve">equest </w:t>
      </w:r>
      <w:r w:rsidR="00B6715F">
        <w:rPr>
          <w:b/>
          <w:bCs/>
          <w:color w:val="5161FC" w:themeColor="accent1"/>
          <w:sz w:val="32"/>
          <w:szCs w:val="32"/>
        </w:rPr>
        <w:t>F</w:t>
      </w:r>
      <w:r w:rsidRPr="000A793B">
        <w:rPr>
          <w:b/>
          <w:bCs/>
          <w:color w:val="5161FC" w:themeColor="accent1"/>
          <w:sz w:val="32"/>
          <w:szCs w:val="32"/>
        </w:rPr>
        <w:t>orm</w:t>
      </w:r>
    </w:p>
    <w:p w:rsidRPr="004D4723" w:rsidR="004D4723" w:rsidP="004D4723" w:rsidRDefault="004D4723" w14:paraId="6E5FFACA" w14:textId="77777777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</w:p>
    <w:p w:rsidR="00FE2312" w:rsidP="004D4723" w:rsidRDefault="00FE2312" w14:paraId="0DE800F9" w14:textId="77777777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Pr="004D4723" w:rsidR="004D4723" w:rsidP="004D4723" w:rsidRDefault="004D4723" w14:paraId="5BA0A257" w14:textId="7170C2A4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4D4723">
        <w:rPr>
          <w:rFonts w:asciiTheme="minorHAnsi" w:hAnsiTheme="minorHAnsi" w:cstheme="minorHAnsi"/>
          <w:sz w:val="24"/>
          <w:szCs w:val="24"/>
        </w:rPr>
        <w:t>Change Request details</w:t>
      </w: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3827"/>
        <w:gridCol w:w="1417"/>
        <w:gridCol w:w="1469"/>
      </w:tblGrid>
      <w:tr w:rsidRPr="00DF7C48" w:rsidR="004D4723" w:rsidTr="451C5F1E" w14:paraId="32EAA4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4"/>
            <w:shd w:val="clear" w:color="auto" w:fill="D9D9D9" w:themeFill="background2" w:themeFillShade="D9"/>
          </w:tcPr>
          <w:p w:rsidRPr="00DF7C48" w:rsidR="004D4723" w:rsidP="005A4D7B" w:rsidRDefault="004D4723" w14:paraId="3C80C3F7" w14:textId="77777777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4C16B0">
              <w:rPr>
                <w:rFonts w:asciiTheme="minorHAnsi" w:hAnsiTheme="minorHAnsi" w:cstheme="minorHAnsi"/>
                <w:szCs w:val="20"/>
              </w:rPr>
              <w:t>Change Request details</w:t>
            </w:r>
          </w:p>
        </w:tc>
      </w:tr>
      <w:tr w:rsidRPr="00DF7C48" w:rsidR="004D4723" w:rsidTr="451C5F1E" w14:paraId="299107F3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6EC271DE" w14:textId="77777777">
            <w:pPr>
              <w:pStyle w:val="MHHSBody"/>
              <w:rPr>
                <w:rFonts w:cstheme="minorHAnsi"/>
                <w:szCs w:val="20"/>
              </w:rPr>
            </w:pPr>
            <w:r w:rsidRPr="0035707F">
              <w:rPr>
                <w:rFonts w:cstheme="minorHAnsi"/>
                <w:szCs w:val="20"/>
              </w:rPr>
              <w:t>Change Request Title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16057A" w14:paraId="34974078" w14:textId="16EF768C">
            <w:pPr>
              <w:pStyle w:val="MHHSBody"/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>Updating the MHHS Programme Governance Framework for post-M10</w:t>
            </w:r>
          </w:p>
        </w:tc>
      </w:tr>
      <w:tr w:rsidRPr="00DF7C48" w:rsidR="004D4723" w:rsidTr="451C5F1E" w14:paraId="0B95FA46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3BEAAC46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Request Number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7ECEE875" w14:paraId="34DFDFB5" w14:textId="3319C8AF">
            <w:pPr>
              <w:pStyle w:val="MHHSBody"/>
              <w:rPr>
                <w:i/>
              </w:rPr>
            </w:pPr>
            <w:r w:rsidRPr="451C5F1E">
              <w:rPr>
                <w:i/>
                <w:iCs/>
              </w:rPr>
              <w:t>CR064</w:t>
            </w:r>
          </w:p>
        </w:tc>
      </w:tr>
      <w:tr w:rsidRPr="00DF7C48" w:rsidR="004D4723" w:rsidTr="451C5F1E" w14:paraId="287C3449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13AF08E7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Originating Advisory / Working Group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CF5459C" w14:textId="74464A64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Pr="00DF7C48" w:rsidR="004D4723" w:rsidTr="451C5F1E" w14:paraId="1E28EE4E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3FEE9A5A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Risk/issue reference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FA453A0" w14:textId="02ADEBE9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Pr="00DF7C48" w:rsidR="004D4723" w:rsidTr="451C5F1E" w14:paraId="60F9847C" w14:textId="77777777">
        <w:trPr>
          <w:trHeight w:val="340"/>
        </w:trPr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234ADD43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Raiser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16057A" w14:paraId="0A170C4A" w14:textId="15C454FD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PMO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13F2828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Date raised:</w:t>
            </w:r>
          </w:p>
        </w:tc>
        <w:tc>
          <w:tcPr>
            <w:tcW w:w="1469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393377" w:rsidP="005A4D7B" w:rsidRDefault="3D7752EF" w14:paraId="5EF465FD" w14:textId="1CE8BD2D">
            <w:pPr>
              <w:pStyle w:val="MHHSBody"/>
              <w:rPr>
                <w:i/>
              </w:rPr>
            </w:pPr>
            <w:r w:rsidRPr="451C5F1E">
              <w:rPr>
                <w:i/>
                <w:iCs/>
              </w:rPr>
              <w:t>07</w:t>
            </w:r>
            <w:r w:rsidRPr="451C5F1E" w:rsidR="0016057A">
              <w:rPr>
                <w:i/>
              </w:rPr>
              <w:t>/08/25</w:t>
            </w:r>
          </w:p>
        </w:tc>
      </w:tr>
    </w:tbl>
    <w:p w:rsidRPr="00393377" w:rsidR="00393377" w:rsidP="00393377" w:rsidRDefault="00393377" w14:paraId="15739EE1" w14:textId="77777777">
      <w:pPr>
        <w:pStyle w:val="MHHSBody"/>
      </w:pPr>
    </w:p>
    <w:p w:rsidR="0038771D" w:rsidP="00CF7251" w:rsidRDefault="00CD6BA8" w14:paraId="68976E2B" w14:textId="6CAAA2F0">
      <w:pPr>
        <w:pStyle w:val="MHHSBody"/>
        <w:shd w:val="clear" w:color="auto" w:fill="FFFFFF" w:themeFill="background1"/>
        <w:rPr>
          <w:b/>
          <w:bCs/>
          <w:i/>
          <w:iCs/>
          <w:szCs w:val="20"/>
          <w:shd w:val="clear" w:color="auto" w:fill="FFFFFF" w:themeFill="background1"/>
        </w:rPr>
      </w:pPr>
      <w:r w:rsidRPr="00F94CF8">
        <w:rPr>
          <w:b/>
          <w:bCs/>
          <w:i/>
          <w:iCs/>
          <w:szCs w:val="20"/>
        </w:rPr>
        <w:t xml:space="preserve">For further guidance on how to complete this document please see the supporting Change Request Form Guidance for Programme Participants. The guidance will support raising a change and responding to a change request via Impact Assessment. </w:t>
      </w:r>
      <w:r w:rsidRPr="00F94CF8">
        <w:rPr>
          <w:b/>
          <w:bCs/>
          <w:i/>
          <w:iCs/>
          <w:szCs w:val="20"/>
          <w:shd w:val="clear" w:color="auto" w:fill="FFFFFF" w:themeFill="background1"/>
        </w:rPr>
        <w:t>The Change Raiser should consider sharing the draft Change Request Form with impacted programme parties, prior to submission to PM</w:t>
      </w:r>
      <w:r>
        <w:rPr>
          <w:b/>
          <w:bCs/>
          <w:i/>
          <w:iCs/>
          <w:szCs w:val="20"/>
          <w:shd w:val="clear" w:color="auto" w:fill="FFFFFF" w:themeFill="background1"/>
        </w:rPr>
        <w:t>O.</w:t>
      </w:r>
      <w:r w:rsidR="005F1DFE">
        <w:rPr>
          <w:b/>
          <w:bCs/>
          <w:i/>
          <w:iCs/>
          <w:szCs w:val="20"/>
          <w:shd w:val="clear" w:color="auto" w:fill="FFFFFF" w:themeFill="background1"/>
        </w:rPr>
        <w:t xml:space="preserve"> The guidance, as well as other key documents are referenced below</w:t>
      </w:r>
      <w:r w:rsidR="0065074D">
        <w:rPr>
          <w:b/>
          <w:bCs/>
          <w:i/>
          <w:iCs/>
          <w:szCs w:val="20"/>
          <w:shd w:val="clear" w:color="auto" w:fill="FFFFFF" w:themeFill="background1"/>
        </w:rPr>
        <w:t xml:space="preserve"> and can be found via the MHHS website.</w:t>
      </w:r>
    </w:p>
    <w:p w:rsidRPr="00CF7251" w:rsidR="00CF7251" w:rsidP="00CF7251" w:rsidRDefault="00CF7251" w14:paraId="75F71F6F" w14:textId="77777777">
      <w:pPr>
        <w:pStyle w:val="MHHSBody"/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10449"/>
      </w:tblGrid>
      <w:tr w:rsidRPr="00DF7C48" w:rsidR="0065074D" w:rsidTr="0065074D" w14:paraId="07C0FE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74D" w:rsidR="0065074D" w:rsidP="00C82CFF" w:rsidRDefault="007A4794" w14:paraId="09323875" w14:textId="56A67200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Pr="00DF7C48" w:rsidR="0065074D" w:rsidTr="0065074D" w14:paraId="69AD1E31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7B8BCE5F" w14:textId="0F6D64FD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MHHS Change Request Form Guidance for Programme Participants</w:t>
            </w:r>
          </w:p>
        </w:tc>
      </w:tr>
      <w:tr w:rsidRPr="00DF7C48" w:rsidR="0065074D" w:rsidTr="0065074D" w14:paraId="5F74FE83" w14:textId="77777777">
        <w:trPr>
          <w:trHeight w:val="360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316C3324" w14:textId="7DEE38D4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MHHS Change Control</w:t>
            </w:r>
            <w:r>
              <w:rPr>
                <w:rFonts w:cstheme="minorHAnsi"/>
                <w:szCs w:val="20"/>
              </w:rPr>
              <w:t xml:space="preserve"> Approach</w:t>
            </w:r>
          </w:p>
        </w:tc>
      </w:tr>
      <w:tr w:rsidRPr="00DF7C48" w:rsidR="0065074D" w:rsidTr="0065074D" w14:paraId="7FDC327E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2654CC38" w14:textId="265D8613">
            <w:pPr>
              <w:pStyle w:val="MHHSBody"/>
              <w:rPr>
                <w:rFonts w:cstheme="minorHAnsi"/>
                <w:szCs w:val="20"/>
              </w:rPr>
            </w:pPr>
            <w:r>
              <w:t>MHHS Governance Framework</w:t>
            </w:r>
          </w:p>
        </w:tc>
      </w:tr>
      <w:tr w:rsidRPr="00DF7C48" w:rsidR="0065074D" w:rsidTr="0065074D" w14:paraId="081523B4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377E99C9" w14:textId="6CED5F9D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Ofgem’s MHHS Transition Timetable</w:t>
            </w:r>
          </w:p>
        </w:tc>
      </w:tr>
    </w:tbl>
    <w:p w:rsidRPr="00393377" w:rsidR="00A2154A" w:rsidRDefault="00162CC1" w14:paraId="206A4924" w14:textId="5033FB73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Pr="008E2C3D" w:rsidR="008E2C3D" w:rsidP="008E2C3D" w:rsidRDefault="00CB0714" w14:paraId="35EC7EA6" w14:textId="2BA0EBC4">
      <w:pPr>
        <w:pStyle w:val="Heading3"/>
        <w:numPr>
          <w:ilvl w:val="0"/>
          <w:numId w:val="0"/>
        </w:numPr>
        <w:ind w:left="720" w:hanging="720"/>
        <w:rPr>
          <w:i/>
          <w:iCs/>
          <w:sz w:val="20"/>
          <w:szCs w:val="20"/>
        </w:rPr>
      </w:pPr>
      <w:r w:rsidRPr="000A793B">
        <w:rPr>
          <w:sz w:val="20"/>
          <w:szCs w:val="20"/>
        </w:rPr>
        <w:t>Part A – Description of proposed change</w:t>
      </w:r>
    </w:p>
    <w:p w:rsidR="008E2C3D" w:rsidP="008E2C3D" w:rsidRDefault="008E2C3D" w14:paraId="09EE9334" w14:textId="28EFC6C1">
      <w:pPr>
        <w:pStyle w:val="MHHSBody"/>
        <w:rPr>
          <w:b/>
          <w:bCs/>
          <w:i/>
          <w:iCs/>
        </w:rPr>
      </w:pPr>
      <w:r w:rsidRPr="008E2C3D">
        <w:rPr>
          <w:b/>
          <w:bCs/>
          <w:color w:val="5161FC" w:themeColor="accent1"/>
        </w:rPr>
        <w:t>Guidance</w:t>
      </w:r>
      <w:r w:rsidRPr="008E2C3D">
        <w:rPr>
          <w:b/>
          <w:bCs/>
          <w:i/>
          <w:iCs/>
          <w:color w:val="5161FC" w:themeColor="accent1"/>
        </w:rPr>
        <w:t xml:space="preserve"> </w:t>
      </w:r>
      <w:r w:rsidRPr="008E2C3D">
        <w:rPr>
          <w:b/>
          <w:bCs/>
          <w:i/>
          <w:iCs/>
        </w:rPr>
        <w:t>– This section should be completed by the Change Raiser when raising the Change Request.</w:t>
      </w:r>
    </w:p>
    <w:p w:rsidRPr="008E2C3D" w:rsidR="00147E8F" w:rsidP="008E2C3D" w:rsidRDefault="00147E8F" w14:paraId="7519F00D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80" w:type="dxa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6941"/>
        <w:gridCol w:w="2552"/>
        <w:gridCol w:w="1187"/>
      </w:tblGrid>
      <w:tr w:rsidR="009D5B37" w:rsidTr="02C06F88" w14:paraId="5860EB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shd w:val="clear" w:color="auto" w:fill="D9D9D9" w:themeFill="background2" w:themeFillShade="D9"/>
            <w:tcMar/>
          </w:tcPr>
          <w:p w:rsidR="009D5B37" w:rsidP="009D5B37" w:rsidRDefault="009D5B37" w14:paraId="6D0AF4DE" w14:textId="2742EA63">
            <w:pPr>
              <w:pStyle w:val="MHHSBody"/>
              <w:jc w:val="center"/>
            </w:pPr>
            <w:r>
              <w:t>Part A – Description of proposed change</w:t>
            </w:r>
          </w:p>
        </w:tc>
      </w:tr>
      <w:tr w:rsidR="00790171" w:rsidTr="02C06F88" w14:paraId="7A12F0EF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790171" w:rsidP="00BA4845" w:rsidRDefault="00790171" w14:paraId="31B40275" w14:textId="55DA9BF8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Issue statement:</w:t>
            </w:r>
          </w:p>
          <w:p w:rsidR="00790171" w:rsidP="02C06F88" w:rsidRDefault="0016057A" w14:paraId="529B6DE7" w14:textId="5EB38509">
            <w:pPr>
              <w:pStyle w:val="MHHSBody"/>
              <w:spacing w:after="20" w:line="0" w:lineRule="atLeast"/>
              <w:rPr>
                <w:i w:val="1"/>
                <w:iCs w:val="1"/>
                <w:sz w:val="16"/>
                <w:szCs w:val="16"/>
              </w:rPr>
            </w:pPr>
            <w:r w:rsidRPr="02C06F88" w:rsidR="0016057A">
              <w:rPr>
                <w:i w:val="1"/>
                <w:iCs w:val="1"/>
                <w:sz w:val="16"/>
                <w:szCs w:val="16"/>
              </w:rPr>
              <w:t xml:space="preserve">As we approach M10 and a post-M10 Programme, the focus will shift 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 xml:space="preserve">with some workstreams 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>coming to a close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 xml:space="preserve"> and others gaining more significance. From a Governance perspective this will mean the closing down of governance groups and mobilisation of others. The advisory groups CCAG and DAG will be formally 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>closed dow</w:t>
            </w:r>
            <w:r w:rsidRPr="02C06F88" w:rsidR="00A77C97">
              <w:rPr>
                <w:i w:val="1"/>
                <w:iCs w:val="1"/>
                <w:sz w:val="16"/>
                <w:szCs w:val="16"/>
              </w:rPr>
              <w:t>n</w:t>
            </w:r>
            <w:r w:rsidRPr="02C06F88" w:rsidR="00A77C97">
              <w:rPr>
                <w:i w:val="1"/>
                <w:iCs w:val="1"/>
                <w:sz w:val="16"/>
                <w:szCs w:val="16"/>
              </w:rPr>
              <w:t xml:space="preserve"> at MHHS PSG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>, noting DAG has been ad hoc since May 2024</w:t>
            </w:r>
            <w:r w:rsidRPr="02C06F88" w:rsidR="009025AE">
              <w:rPr>
                <w:i w:val="1"/>
                <w:iCs w:val="1"/>
                <w:sz w:val="16"/>
                <w:szCs w:val="16"/>
              </w:rPr>
              <w:t>.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 xml:space="preserve"> IRG will be mobilised, as covered in CR062</w:t>
            </w:r>
            <w:r w:rsidRPr="02C06F88" w:rsidR="009025AE">
              <w:rPr>
                <w:i w:val="1"/>
                <w:iCs w:val="1"/>
                <w:sz w:val="16"/>
                <w:szCs w:val="16"/>
              </w:rPr>
              <w:t>, with</w:t>
            </w:r>
            <w:r w:rsidRPr="02C06F88" w:rsidR="5670131F">
              <w:rPr>
                <w:i w:val="1"/>
                <w:iCs w:val="1"/>
                <w:sz w:val="16"/>
                <w:szCs w:val="16"/>
              </w:rPr>
              <w:t xml:space="preserve"> changes to the drumbeat </w:t>
            </w:r>
            <w:r w:rsidRPr="02C06F88" w:rsidR="5670131F">
              <w:rPr>
                <w:i w:val="1"/>
                <w:iCs w:val="1"/>
                <w:sz w:val="16"/>
                <w:szCs w:val="16"/>
              </w:rPr>
              <w:t xml:space="preserve">of </w:t>
            </w:r>
            <w:r w:rsidRPr="02C06F88" w:rsidR="009025AE">
              <w:rPr>
                <w:i w:val="1"/>
                <w:iCs w:val="1"/>
                <w:sz w:val="16"/>
                <w:szCs w:val="16"/>
              </w:rPr>
              <w:t>QAG</w:t>
            </w:r>
            <w:r w:rsidRPr="02C06F88" w:rsidR="009025AE">
              <w:rPr>
                <w:i w:val="1"/>
                <w:iCs w:val="1"/>
                <w:sz w:val="16"/>
                <w:szCs w:val="16"/>
              </w:rPr>
              <w:t xml:space="preserve"> and SITAG.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>In light of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 xml:space="preserve"> this change the MHHS Programme Governance Framework</w:t>
            </w:r>
            <w:r w:rsidRPr="02C06F88" w:rsidR="008002D7">
              <w:rPr>
                <w:i w:val="1"/>
                <w:iCs w:val="1"/>
                <w:sz w:val="16"/>
                <w:szCs w:val="16"/>
              </w:rPr>
              <w:t xml:space="preserve"> document</w:t>
            </w:r>
            <w:r w:rsidRPr="02C06F88" w:rsidR="00204688">
              <w:rPr>
                <w:i w:val="1"/>
                <w:iCs w:val="1"/>
                <w:sz w:val="16"/>
                <w:szCs w:val="16"/>
              </w:rPr>
              <w:t xml:space="preserve"> will need to be updated to reflect the reality of governance post-M10.</w:t>
            </w:r>
          </w:p>
          <w:p w:rsidRPr="00E50124" w:rsidR="00B0254B" w:rsidP="00BA4845" w:rsidRDefault="00B0254B" w14:paraId="029A71F8" w14:textId="1F95C0AE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00E50124">
              <w:rPr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3"/>
            <w:r w:rsidRPr="00E50124">
              <w:rPr>
                <w:szCs w:val="20"/>
              </w:rPr>
              <w:instrText xml:space="preserve"> FORMTEXT </w:instrText>
            </w:r>
            <w:r w:rsidRPr="00E50124">
              <w:rPr>
                <w:color w:val="2B579A"/>
                <w:szCs w:val="20"/>
                <w:shd w:val="clear" w:color="auto" w:fill="E6E6E6"/>
              </w:rPr>
            </w:r>
            <w:r w:rsidRPr="00E50124">
              <w:rPr>
                <w:color w:val="2B579A"/>
                <w:szCs w:val="20"/>
                <w:shd w:val="clear" w:color="auto" w:fill="E6E6E6"/>
              </w:rPr>
              <w:fldChar w:fldCharType="separate"/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Pr="00E50124">
              <w:rPr>
                <w:color w:val="2B579A"/>
                <w:szCs w:val="20"/>
                <w:shd w:val="clear" w:color="auto" w:fill="E6E6E6"/>
              </w:rPr>
              <w:fldChar w:fldCharType="end"/>
            </w:r>
            <w:bookmarkEnd w:id="3"/>
          </w:p>
        </w:tc>
      </w:tr>
      <w:tr w:rsidR="009D5B37" w:rsidTr="02C06F88" w14:paraId="20F0E9C2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2D321F" w:rsidP="00BA4845" w:rsidRDefault="00D07618" w14:paraId="3D035C90" w14:textId="44D6BB77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D07618">
              <w:rPr>
                <w:b/>
                <w:bCs/>
              </w:rPr>
              <w:t>Description of change:</w:t>
            </w:r>
          </w:p>
          <w:p w:rsidR="00204688" w:rsidP="02C06F88" w:rsidRDefault="7048F388" w14:paraId="00E1B5C6" w14:textId="52B0ACED">
            <w:pPr>
              <w:pStyle w:val="MHHSBody"/>
              <w:spacing w:after="20" w:line="0" w:lineRule="atLeast"/>
              <w:rPr>
                <w:i w:val="1"/>
                <w:iCs w:val="1"/>
                <w:sz w:val="16"/>
                <w:szCs w:val="16"/>
              </w:rPr>
            </w:pPr>
            <w:r w:rsidRPr="02C06F88" w:rsidR="7048F388">
              <w:rPr>
                <w:i w:val="1"/>
                <w:iCs w:val="1"/>
                <w:sz w:val="16"/>
                <w:szCs w:val="16"/>
              </w:rPr>
              <w:t xml:space="preserve">The MHHS Programme </w:t>
            </w:r>
            <w:r w:rsidRPr="02C06F88" w:rsidR="7048F388">
              <w:rPr>
                <w:i w:val="1"/>
                <w:iCs w:val="1"/>
                <w:sz w:val="16"/>
                <w:szCs w:val="16"/>
              </w:rPr>
              <w:t xml:space="preserve">Governance Framework </w:t>
            </w:r>
            <w:r w:rsidRPr="02C06F88" w:rsidR="35A24BBC">
              <w:rPr>
                <w:i w:val="1"/>
                <w:iCs w:val="1"/>
                <w:sz w:val="16"/>
                <w:szCs w:val="16"/>
              </w:rPr>
              <w:t xml:space="preserve">document </w:t>
            </w:r>
            <w:r w:rsidRPr="02C06F88" w:rsidR="7048F388">
              <w:rPr>
                <w:i w:val="1"/>
                <w:iCs w:val="1"/>
                <w:sz w:val="16"/>
                <w:szCs w:val="16"/>
              </w:rPr>
              <w:t>will be updated to reflect the</w:t>
            </w:r>
            <w:r w:rsidRPr="02C06F88" w:rsidR="52317B41">
              <w:rPr>
                <w:i w:val="1"/>
                <w:iCs w:val="1"/>
                <w:sz w:val="16"/>
                <w:szCs w:val="16"/>
              </w:rPr>
              <w:t xml:space="preserve"> actuality of the</w:t>
            </w:r>
            <w:r w:rsidRPr="02C06F88" w:rsidR="7048F388">
              <w:rPr>
                <w:i w:val="1"/>
                <w:iCs w:val="1"/>
                <w:sz w:val="16"/>
                <w:szCs w:val="16"/>
              </w:rPr>
              <w:t xml:space="preserve"> governance structure post-M10</w:t>
            </w:r>
            <w:r w:rsidRPr="02C06F88" w:rsidR="24DCC81E">
              <w:rPr>
                <w:i w:val="1"/>
                <w:iCs w:val="1"/>
                <w:sz w:val="16"/>
                <w:szCs w:val="16"/>
              </w:rPr>
              <w:t>, as groups are closed in the Advisory Groups and in PSG</w:t>
            </w:r>
            <w:r w:rsidRPr="02C06F88" w:rsidR="7048F388">
              <w:rPr>
                <w:i w:val="1"/>
                <w:iCs w:val="1"/>
                <w:sz w:val="16"/>
                <w:szCs w:val="16"/>
              </w:rPr>
              <w:t xml:space="preserve">. This involves removing the description and </w:t>
            </w:r>
            <w:r w:rsidRPr="02C06F88" w:rsidR="7048F388">
              <w:rPr>
                <w:i w:val="1"/>
                <w:iCs w:val="1"/>
                <w:sz w:val="16"/>
                <w:szCs w:val="16"/>
              </w:rPr>
              <w:t>ToR</w:t>
            </w:r>
            <w:r w:rsidRPr="02C06F88" w:rsidR="7048F388">
              <w:rPr>
                <w:i w:val="1"/>
                <w:iCs w:val="1"/>
                <w:sz w:val="16"/>
                <w:szCs w:val="16"/>
              </w:rPr>
              <w:t xml:space="preserve"> of CCAG and DAG from the document and adding in a description of the IRG group.</w:t>
            </w:r>
          </w:p>
          <w:p w:rsidR="00D07618" w:rsidP="00790171" w:rsidRDefault="00D07618" w14:paraId="193F0008" w14:textId="40CFD5CD">
            <w:pPr>
              <w:pStyle w:val="MHHSBody"/>
            </w:pPr>
          </w:p>
        </w:tc>
      </w:tr>
      <w:tr w:rsidR="007D5E99" w:rsidTr="02C06F88" w14:paraId="1C59017E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7D5E99" w:rsidP="00BA4845" w:rsidRDefault="007D5E99" w14:paraId="5CCCEA94" w14:textId="5A796794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Desired implementation date and rationale: </w:t>
            </w:r>
          </w:p>
          <w:p w:rsidRPr="00D07618" w:rsidR="007D5E99" w:rsidP="007D5E99" w:rsidRDefault="00D23476" w14:paraId="3C5006E8" w14:textId="29B1DB09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 xml:space="preserve">Approval at September PSG, to provide clarity ahead of M10. The choreography of groups closing down will take place August-September, with the document reflecting the position as set out in PSG. </w:t>
            </w:r>
          </w:p>
          <w:p w:rsidRPr="00D07618" w:rsidR="007D5E99" w:rsidP="00BA4845" w:rsidRDefault="007D5E99" w14:paraId="26EAE4D2" w14:textId="17D67E32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</w:tr>
      <w:tr w:rsidR="008D0BA5" w:rsidTr="02C06F88" w14:paraId="3C8E66E6" w14:textId="77777777">
        <w:trPr>
          <w:trHeight w:val="374"/>
        </w:trPr>
        <w:tc>
          <w:tcPr>
            <w:tcW w:w="6941" w:type="dxa"/>
            <w:vMerge w:val="restart"/>
            <w:tcMar/>
            <w:vAlign w:val="top"/>
          </w:tcPr>
          <w:p w:rsidR="008D0BA5" w:rsidP="00FB3D4C" w:rsidRDefault="008D0BA5" w14:paraId="5F3AD323" w14:textId="1576FDBC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  <w:r w:rsidRPr="00D07618">
              <w:rPr>
                <w:b/>
                <w:bCs/>
              </w:rPr>
              <w:t xml:space="preserve"> for change</w:t>
            </w:r>
            <w:r>
              <w:rPr>
                <w:b/>
                <w:bCs/>
              </w:rPr>
              <w:t>:</w:t>
            </w:r>
          </w:p>
          <w:p w:rsidRPr="009943F7" w:rsidR="008D0BA5" w:rsidP="00FB3D4C" w:rsidRDefault="003F1EA0" w14:paraId="7D13020C" w14:textId="6AB5AB5E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governance groups will be closing down </w:t>
            </w:r>
            <w:r w:rsidR="00B863C3">
              <w:rPr>
                <w:sz w:val="16"/>
                <w:szCs w:val="16"/>
              </w:rPr>
              <w:t>using</w:t>
            </w:r>
            <w:r w:rsidR="00065B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standard governance process, via recommendations in the advisory group and approval in PSG. This change would be to approve the changes to the MHHS Programme Governance Framework</w:t>
            </w:r>
            <w:r w:rsidR="00065BEA">
              <w:rPr>
                <w:sz w:val="16"/>
                <w:szCs w:val="16"/>
              </w:rPr>
              <w:t xml:space="preserve"> document</w:t>
            </w:r>
            <w:r>
              <w:rPr>
                <w:sz w:val="16"/>
                <w:szCs w:val="16"/>
              </w:rPr>
              <w:t xml:space="preserve"> to reflect the realities of the governance structure.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D9D9" w:themeFill="background2" w:themeFillShade="D9"/>
            <w:tcMar/>
            <w:vAlign w:val="top"/>
          </w:tcPr>
          <w:p w:rsidRPr="00FB3D4C" w:rsidR="008D0BA5" w:rsidP="00FB3D4C" w:rsidRDefault="008D0BA5" w14:paraId="10E20820" w14:textId="4B7558EC">
            <w:pPr>
              <w:pStyle w:val="MHHSBody"/>
              <w:rPr>
                <w:b/>
                <w:bCs/>
              </w:rPr>
            </w:pPr>
            <w:bookmarkStart w:name="Text7" w:id="6"/>
            <w:r w:rsidRPr="00FB3D4C">
              <w:rPr>
                <w:b/>
                <w:bCs/>
              </w:rPr>
              <w:t>Change Freeze criterion impacted</w:t>
            </w:r>
          </w:p>
        </w:tc>
        <w:bookmarkEnd w:id="6"/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7" w:type="dxa"/>
            <w:shd w:val="clear" w:color="auto" w:fill="D9D9D9" w:themeFill="background2" w:themeFillShade="D9"/>
            <w:tcMar/>
            <w:vAlign w:val="top"/>
          </w:tcPr>
          <w:p w:rsidRPr="00FB3D4C" w:rsidR="008D0BA5" w:rsidP="00FB3D4C" w:rsidRDefault="008D0BA5" w14:paraId="55446974" w14:textId="1DBF27BE">
            <w:pPr>
              <w:pStyle w:val="MHHSBody"/>
              <w:rPr>
                <w:b/>
                <w:bCs/>
              </w:rPr>
            </w:pPr>
            <w:r w:rsidRPr="00FB3D4C">
              <w:rPr>
                <w:b/>
                <w:bCs/>
              </w:rPr>
              <w:t>Yes / No</w:t>
            </w:r>
          </w:p>
        </w:tc>
      </w:tr>
      <w:tr w:rsidR="008D0BA5" w:rsidTr="02C06F88" w14:paraId="0B585202" w14:textId="77777777">
        <w:trPr>
          <w:trHeight w:val="337"/>
        </w:trPr>
        <w:tc>
          <w:tcPr>
            <w:tcW w:w="6941" w:type="dxa"/>
            <w:vMerge/>
            <w:tcMar/>
            <w:vAlign w:val="top"/>
          </w:tcPr>
          <w:p w:rsidR="008D0BA5" w:rsidP="00C53E85" w:rsidRDefault="008D0BA5" w14:paraId="74AB8F4B" w14:textId="77777777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tcMar/>
          </w:tcPr>
          <w:p w:rsidR="008D0BA5" w:rsidP="00C53E85" w:rsidRDefault="008D0BA5" w14:paraId="15E7A8D1" w14:textId="57CC0DA8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Fixing a design defect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7" w:type="dxa"/>
            <w:tcMar/>
          </w:tcPr>
          <w:p w:rsidR="008D0BA5" w:rsidP="00C53E85" w:rsidRDefault="008D0BA5" w14:paraId="75B712C7" w14:textId="402CE8B1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</w:tr>
      <w:tr w:rsidR="008D0BA5" w:rsidTr="02C06F88" w14:paraId="29C0E6C5" w14:textId="77777777">
        <w:trPr>
          <w:trHeight w:val="502"/>
        </w:trPr>
        <w:tc>
          <w:tcPr>
            <w:tcW w:w="6941" w:type="dxa"/>
            <w:vMerge/>
            <w:tcMar/>
            <w:vAlign w:val="top"/>
          </w:tcPr>
          <w:p w:rsidR="008D0BA5" w:rsidP="00C53E85" w:rsidRDefault="008D0BA5" w14:paraId="4B0CF9ED" w14:textId="77777777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tcMar/>
          </w:tcPr>
          <w:p w:rsidR="008D0BA5" w:rsidP="00C53E85" w:rsidRDefault="008D0BA5" w14:paraId="1C6128AB" w14:textId="2CDD0DF8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346DB050">
              <w:rPr>
                <w:b/>
                <w:bCs/>
              </w:rPr>
              <w:t>Critical to M10</w:t>
            </w:r>
            <w:r w:rsidRPr="346DB050" w:rsidR="4EC2FC1C">
              <w:rPr>
                <w:b/>
                <w:bCs/>
              </w:rPr>
              <w:t>/M15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7" w:type="dxa"/>
            <w:tcMar/>
          </w:tcPr>
          <w:p w:rsidR="008D0BA5" w:rsidP="00C53E85" w:rsidRDefault="008D0BA5" w14:paraId="564ED7FD" w14:textId="667E7526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</w:tr>
      <w:tr w:rsidR="009D5B37" w:rsidTr="02C06F88" w14:paraId="4937AE4F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3F1EA0" w:rsidP="003F1EA0" w:rsidRDefault="00D07618" w14:paraId="383E1C7D" w14:textId="77777777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960D82">
              <w:rPr>
                <w:b/>
                <w:bCs/>
              </w:rPr>
              <w:t>Consequences of no change</w:t>
            </w:r>
            <w:r w:rsidRPr="00960D82" w:rsidR="0058313A">
              <w:rPr>
                <w:b/>
                <w:bCs/>
              </w:rPr>
              <w:t>:</w:t>
            </w:r>
          </w:p>
          <w:p w:rsidRPr="003F1EA0" w:rsidR="00D07618" w:rsidP="003F1EA0" w:rsidRDefault="003F1EA0" w14:paraId="3E0E64A4" w14:textId="1821F87C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sz w:val="16"/>
                <w:szCs w:val="16"/>
              </w:rPr>
              <w:t>The MHHS Programme Governance Framework would be out of date and would lead to inaccurate information on the Collaboration Base and website.</w:t>
            </w:r>
          </w:p>
        </w:tc>
      </w:tr>
      <w:tr w:rsidR="00672D21" w:rsidTr="02C06F88" w14:paraId="5BEB428A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672D21" w:rsidP="00BA4845" w:rsidRDefault="00672D21" w14:paraId="1C1EA26F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Alternative options:</w:t>
            </w:r>
          </w:p>
          <w:p w:rsidRPr="00960D82" w:rsidR="00D94CB0" w:rsidP="003F1EA0" w:rsidRDefault="003F1EA0" w14:paraId="767404DB" w14:textId="6C0FA981">
            <w:pPr>
              <w:pStyle w:val="MHHSBody"/>
              <w:rPr>
                <w:b/>
              </w:rPr>
            </w:pPr>
            <w:r>
              <w:rPr>
                <w:i/>
                <w:sz w:val="16"/>
                <w:szCs w:val="20"/>
              </w:rPr>
              <w:t>There are no alternative options.</w:t>
            </w:r>
          </w:p>
        </w:tc>
      </w:tr>
      <w:tr w:rsidR="00672D21" w:rsidTr="02C06F88" w14:paraId="08F21222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672D21" w:rsidP="00BA4845" w:rsidRDefault="00672D21" w14:paraId="50D13860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Risks</w:t>
            </w:r>
            <w:r w:rsidRPr="00960D82" w:rsidR="004C626E">
              <w:rPr>
                <w:b/>
              </w:rPr>
              <w:t xml:space="preserve"> associated with potential change</w:t>
            </w:r>
            <w:r w:rsidRPr="00960D82" w:rsidR="00D94CB0">
              <w:rPr>
                <w:b/>
              </w:rPr>
              <w:t>:</w:t>
            </w:r>
          </w:p>
          <w:p w:rsidRPr="00960D82" w:rsidR="00D94CB0" w:rsidP="00D94CB0" w:rsidRDefault="003F1EA0" w14:paraId="056C9039" w14:textId="757F626A">
            <w:pPr>
              <w:pStyle w:val="MHHSBody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N/A</w:t>
            </w:r>
          </w:p>
          <w:p w:rsidRPr="00960D82" w:rsidR="00D94CB0" w:rsidP="00BA4845" w:rsidRDefault="00D94CB0" w14:paraId="61D6CFE3" w14:textId="70A6F9FC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593C2D" w:rsidTr="02C06F88" w14:paraId="44045F1C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593C2D" w:rsidP="00BA4845" w:rsidRDefault="004C626E" w14:paraId="6C8656ED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Stakeholders consulted on the potential change</w:t>
            </w:r>
            <w:r w:rsidRPr="00960D82" w:rsidR="00D94CB0">
              <w:rPr>
                <w:b/>
              </w:rPr>
              <w:t>:</w:t>
            </w:r>
          </w:p>
          <w:p w:rsidRPr="00960D82" w:rsidR="00D94CB0" w:rsidP="00D94CB0" w:rsidRDefault="003F1EA0" w14:paraId="78C1B868" w14:textId="7B1DCDE8">
            <w:pPr>
              <w:pStyle w:val="MHHSBody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The members of the closing groups will have been consulted and recommended the closure of the relevant groups. This has been signposted at PSG 06 August</w:t>
            </w:r>
            <w:r w:rsidR="00173D72">
              <w:rPr>
                <w:i/>
                <w:sz w:val="16"/>
                <w:szCs w:val="20"/>
              </w:rPr>
              <w:t>.</w:t>
            </w:r>
            <w:r>
              <w:rPr>
                <w:i/>
                <w:sz w:val="16"/>
                <w:szCs w:val="20"/>
              </w:rPr>
              <w:t xml:space="preserve"> </w:t>
            </w:r>
          </w:p>
          <w:p w:rsidRPr="00960D82" w:rsidR="00D94CB0" w:rsidP="00BA4845" w:rsidRDefault="00D94CB0" w14:paraId="0AB7B0C0" w14:textId="7489FB9B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E86758" w:rsidTr="02C06F88" w14:paraId="0A18EEC5" w14:textId="77777777">
        <w:trPr>
          <w:trHeight w:val="6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1" w:type="dxa"/>
            <w:tcMar/>
          </w:tcPr>
          <w:p w:rsidRPr="00D07618" w:rsidR="00E86758" w:rsidP="00CB0714" w:rsidRDefault="00E86758" w14:paraId="787902ED" w14:textId="77777777">
            <w:pPr>
              <w:pStyle w:val="MHHSBody"/>
              <w:rPr>
                <w:b/>
                <w:bCs/>
              </w:rPr>
            </w:pPr>
            <w:r w:rsidRPr="00D07618">
              <w:rPr>
                <w:b/>
                <w:bCs/>
              </w:rPr>
              <w:t>Target date by which a decision is required</w:t>
            </w:r>
            <w:r>
              <w:rPr>
                <w:b/>
                <w:bCs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39" w:type="dxa"/>
            <w:gridSpan w:val="2"/>
            <w:tcMar/>
          </w:tcPr>
          <w:p w:rsidR="00E86758" w:rsidP="00CB0714" w:rsidRDefault="007560FE" w14:paraId="7826F885" w14:textId="2660D131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7"/>
            <w:r w:rsidR="00173D72">
              <w:rPr>
                <w:color w:val="2B579A"/>
                <w:shd w:val="clear" w:color="auto" w:fill="E6E6E6"/>
              </w:rPr>
              <w:t>03/09/25</w:t>
            </w:r>
          </w:p>
        </w:tc>
      </w:tr>
    </w:tbl>
    <w:p w:rsidR="00162CC1" w:rsidRDefault="00162CC1" w14:paraId="1AC546C8" w14:textId="15A42CCE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:rsidR="002D533B" w:rsidP="00250039" w:rsidRDefault="00250039" w14:paraId="28AE54EB" w14:textId="1DC49CEF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B</w:t>
      </w:r>
      <w:r w:rsidRPr="000A793B">
        <w:rPr>
          <w:sz w:val="20"/>
          <w:szCs w:val="20"/>
        </w:rPr>
        <w:t xml:space="preserve"> – </w:t>
      </w:r>
      <w:r w:rsidR="00BF721F">
        <w:rPr>
          <w:sz w:val="20"/>
          <w:szCs w:val="20"/>
        </w:rPr>
        <w:t>Initial Impact</w:t>
      </w:r>
      <w:r w:rsidRPr="000A793B">
        <w:rPr>
          <w:sz w:val="20"/>
          <w:szCs w:val="20"/>
        </w:rPr>
        <w:t xml:space="preserve"> of proposed change</w:t>
      </w:r>
    </w:p>
    <w:p w:rsidRPr="003454F7" w:rsidR="005E3697" w:rsidP="00250039" w:rsidRDefault="00431615" w14:paraId="7E3E0D27" w14:textId="3BA95152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 w:rsidR="00BD452B">
        <w:rPr>
          <w:b/>
          <w:bCs/>
          <w:i/>
          <w:iCs/>
        </w:rPr>
        <w:t>T</w:t>
      </w:r>
      <w:r w:rsidRPr="0004532A">
        <w:rPr>
          <w:b/>
          <w:bCs/>
          <w:i/>
          <w:iCs/>
        </w:rPr>
        <w:t xml:space="preserve">his section should be completed by the Change Raiser before being submitted to the MHHS PMO. </w:t>
      </w:r>
    </w:p>
    <w:p w:rsidR="007D3155" w:rsidP="00250039" w:rsidRDefault="000A38C4" w14:paraId="483060C2" w14:textId="33B0BA21">
      <w:pPr>
        <w:pStyle w:val="MHHSBody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16BB3">
        <w:rPr>
          <w:b/>
          <w:bCs/>
          <w:i/>
          <w:iCs/>
        </w:rPr>
        <w:t xml:space="preserve">document </w:t>
      </w:r>
      <w:r w:rsidR="005E56C5">
        <w:rPr>
          <w:b/>
          <w:bCs/>
          <w:i/>
          <w:iCs/>
        </w:rPr>
        <w:t>the benefits of the change</w:t>
      </w:r>
      <w:r w:rsidR="007C1A33">
        <w:rPr>
          <w:b/>
          <w:bCs/>
          <w:i/>
          <w:iCs/>
        </w:rPr>
        <w:t xml:space="preserve"> and to delivery of the</w:t>
      </w:r>
      <w:r w:rsidR="005E56C5">
        <w:rPr>
          <w:b/>
          <w:bCs/>
          <w:i/>
          <w:iCs/>
        </w:rPr>
        <w:t xml:space="preserve"> programme objectives</w:t>
      </w:r>
    </w:p>
    <w:p w:rsidR="007D3155" w:rsidP="00250039" w:rsidRDefault="007D3155" w14:paraId="26E1A177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7"/>
        <w:gridCol w:w="5628"/>
      </w:tblGrid>
      <w:tr w:rsidR="002B04D8" w:rsidTr="005E56C5" w14:paraId="6A1239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2B04D8" w:rsidP="004D272C" w:rsidRDefault="002B04D8" w14:paraId="5D94FF68" w14:textId="65ED1A3D">
            <w:pPr>
              <w:pStyle w:val="MHHSBody"/>
            </w:pPr>
            <w:r>
              <w:t>Programme Objective</w:t>
            </w:r>
          </w:p>
        </w:tc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2B04D8" w:rsidP="004D272C" w:rsidRDefault="00706920" w14:paraId="38171F22" w14:textId="78AA15D5">
            <w:pPr>
              <w:pStyle w:val="MHHSBody"/>
            </w:pPr>
            <w:r>
              <w:t xml:space="preserve">Benefit to delivery of the programme </w:t>
            </w:r>
            <w:r w:rsidR="000B3037">
              <w:t>objective</w:t>
            </w:r>
          </w:p>
        </w:tc>
      </w:tr>
      <w:tr w:rsidR="002B04D8" w:rsidTr="003A54C8" w14:paraId="11F4FA22" w14:textId="77777777">
        <w:trPr>
          <w:trHeight w:val="860"/>
        </w:trPr>
        <w:tc>
          <w:tcPr>
            <w:tcW w:w="4957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25FA2" w:rsidR="002B04D8" w:rsidP="004D272C" w:rsidRDefault="000551C9" w14:paraId="5841A274" w14:textId="6628E615">
            <w:pPr>
              <w:pStyle w:val="MHHSBody"/>
              <w:rPr>
                <w:szCs w:val="20"/>
              </w:rPr>
            </w:pPr>
            <w:r w:rsidRPr="00125FA2">
              <w:rPr>
                <w:szCs w:val="20"/>
                <w:lang w:val="en-US"/>
              </w:rPr>
              <w:t>To deliver the Design Working Group’s Target Operating Model (TOM) covering the ‘Meter to Bank’ process for all Supplier Volume Allocation Settlement meters</w:t>
            </w:r>
          </w:p>
        </w:tc>
        <w:tc>
          <w:tcPr>
            <w:tcW w:w="5628" w:type="dxa"/>
            <w:tcBorders>
              <w:top w:val="single" w:color="auto" w:sz="4" w:space="0"/>
            </w:tcBorders>
            <w:vAlign w:val="top"/>
          </w:tcPr>
          <w:p w:rsidR="002B04D8" w:rsidP="00151F9B" w:rsidRDefault="00202EE0" w14:paraId="69022291" w14:textId="3B718BBE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8"/>
          </w:p>
        </w:tc>
      </w:tr>
      <w:tr w:rsidR="002B04D8" w:rsidTr="003A54C8" w14:paraId="504D939B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2B04D8" w:rsidP="005E56C5" w:rsidRDefault="000551C9" w14:paraId="7E2C9B93" w14:textId="3113209B">
            <w:pPr>
              <w:pStyle w:val="CommentText"/>
            </w:pPr>
            <w:r w:rsidRPr="00125FA2">
              <w:rPr>
                <w:lang w:val="en-US"/>
              </w:rPr>
              <w:t>To deliver services to support the revised Settlement Timetable in line with the Design Working Group’s recommendation</w:t>
            </w:r>
          </w:p>
        </w:tc>
        <w:tc>
          <w:tcPr>
            <w:tcW w:w="5628" w:type="dxa"/>
            <w:vAlign w:val="top"/>
          </w:tcPr>
          <w:p w:rsidR="002B04D8" w:rsidP="00151F9B" w:rsidRDefault="002B04D8" w14:paraId="10596392" w14:textId="0E275E62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151F9B" w:rsidTr="003A54C8" w14:paraId="4F0BFCBC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0B468AF9" w14:textId="77D3A642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all related Code changes identified under Ofgem’s Significant Code Review (SCR)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2C4E331F" w14:textId="0A13CD7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9"/>
          </w:p>
        </w:tc>
      </w:tr>
      <w:tr w:rsidR="00151F9B" w:rsidTr="003A54C8" w14:paraId="45B8E7A4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695880C3" w14:textId="05904E50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MHHS in accordance with the MHHS Implementation Timetable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035096E1" w14:textId="26ABA1B1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1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0"/>
          </w:p>
        </w:tc>
      </w:tr>
      <w:tr w:rsidR="00151F9B" w:rsidTr="003A54C8" w14:paraId="3352F223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3381A5B7" w14:textId="61A894B9">
            <w:pPr>
              <w:pStyle w:val="CommentText"/>
            </w:pPr>
            <w:r w:rsidRPr="00125FA2">
              <w:rPr>
                <w:lang w:val="en-US"/>
              </w:rPr>
              <w:t>To deliver programme capabilities and outcomes to enable the realisation of benefits in compliance with Ofgem’s Full Business Case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0FBF274A" w14:textId="1B2F4199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1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1"/>
          </w:p>
        </w:tc>
      </w:tr>
      <w:tr w:rsidR="00151F9B" w:rsidTr="003A54C8" w14:paraId="44B36E33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237E6DAE" w14:textId="3FA732B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prove and provide a model for future such industry-led change programmes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444275F1" w14:textId="648220AD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1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2"/>
          </w:p>
        </w:tc>
      </w:tr>
    </w:tbl>
    <w:p w:rsidR="002B04D8" w:rsidP="00250039" w:rsidRDefault="002B04D8" w14:paraId="2E951774" w14:textId="77777777">
      <w:pPr>
        <w:pStyle w:val="MHHSBody"/>
        <w:rPr>
          <w:b/>
          <w:bCs/>
          <w:i/>
          <w:iCs/>
        </w:rPr>
      </w:pPr>
    </w:p>
    <w:p w:rsidR="007C1A33" w:rsidP="00250039" w:rsidRDefault="007C1A33" w14:paraId="5FAD6297" w14:textId="09869087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>Please document the known programme parties and programme deliverables that may be impacted by the proposed change</w:t>
      </w:r>
    </w:p>
    <w:p w:rsidRPr="00591B14" w:rsidR="0027788D" w:rsidP="00250039" w:rsidRDefault="0027788D" w14:paraId="6E45EC9A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8605"/>
      </w:tblGrid>
      <w:tr w:rsidR="00CF3F69" w:rsidTr="000B0BBB" w14:paraId="746786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980" w:type="dxa"/>
            <w:shd w:val="clear" w:color="auto" w:fill="D9D9D9" w:themeFill="background1" w:themeFillShade="D9"/>
          </w:tcPr>
          <w:p w:rsidR="00CF3F69" w:rsidP="00250039" w:rsidRDefault="00016BB3" w14:paraId="0ED8094F" w14:textId="38BE86DD">
            <w:pPr>
              <w:pStyle w:val="MHHSBody"/>
            </w:pPr>
            <w:r>
              <w:t>Impact</w:t>
            </w:r>
            <w:r w:rsidR="002B4DF4">
              <w:t>ed areas</w:t>
            </w:r>
          </w:p>
        </w:tc>
        <w:tc>
          <w:tcPr>
            <w:tcW w:w="8605" w:type="dxa"/>
            <w:shd w:val="clear" w:color="auto" w:fill="D9D9D9" w:themeFill="background1" w:themeFillShade="D9"/>
          </w:tcPr>
          <w:p w:rsidR="00CF3F69" w:rsidP="00250039" w:rsidRDefault="002B4DF4" w14:paraId="10E9CCEE" w14:textId="77096C16">
            <w:pPr>
              <w:pStyle w:val="MHHSBody"/>
            </w:pPr>
            <w:r>
              <w:t>Impacted items</w:t>
            </w:r>
          </w:p>
        </w:tc>
      </w:tr>
      <w:tr w:rsidR="00CF3F69" w:rsidTr="003A54C8" w14:paraId="6EDB303C" w14:textId="77777777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:rsidR="00CF3F69" w:rsidP="00250039" w:rsidRDefault="00591B14" w14:paraId="42AF077C" w14:textId="7175A11E">
            <w:pPr>
              <w:pStyle w:val="MHHSBody"/>
            </w:pPr>
            <w:r>
              <w:t>Impacted Parties</w:t>
            </w:r>
          </w:p>
        </w:tc>
        <w:tc>
          <w:tcPr>
            <w:tcW w:w="8605" w:type="dxa"/>
          </w:tcPr>
          <w:p w:rsidR="00CF3F69" w:rsidP="00250039" w:rsidRDefault="002B4DF4" w14:paraId="4FBF0978" w14:textId="2FC1AEC4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1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3"/>
          </w:p>
        </w:tc>
      </w:tr>
      <w:tr w:rsidR="00CF3F69" w:rsidTr="003A54C8" w14:paraId="6A5A82A4" w14:textId="77777777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:rsidR="00CF3F69" w:rsidP="00250039" w:rsidRDefault="00591B14" w14:paraId="69D6605C" w14:textId="50FA048C">
            <w:pPr>
              <w:pStyle w:val="MHHSBody"/>
            </w:pPr>
            <w:r>
              <w:t>Impacted Deliverables</w:t>
            </w:r>
          </w:p>
        </w:tc>
        <w:tc>
          <w:tcPr>
            <w:tcW w:w="8605" w:type="dxa"/>
          </w:tcPr>
          <w:p w:rsidR="00CF3F69" w:rsidP="00250039" w:rsidRDefault="002B4DF4" w14:paraId="603B9F48" w14:textId="3FCF16C4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14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4"/>
          </w:p>
        </w:tc>
      </w:tr>
      <w:tr w:rsidR="006F0122" w:rsidTr="003A54C8" w14:paraId="1FB0121C" w14:textId="77777777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:rsidR="006F0122" w:rsidP="00250039" w:rsidRDefault="006F0122" w14:paraId="28836096" w14:textId="40B3774A">
            <w:pPr>
              <w:pStyle w:val="MHHSBody"/>
            </w:pPr>
            <w:r>
              <w:t>Impacted Milestones</w:t>
            </w:r>
          </w:p>
        </w:tc>
        <w:tc>
          <w:tcPr>
            <w:tcW w:w="8605" w:type="dxa"/>
          </w:tcPr>
          <w:p w:rsidRPr="0054131D" w:rsidR="004E5557" w:rsidP="00250039" w:rsidRDefault="0054131D" w14:paraId="531D220C" w14:textId="56197EF0">
            <w:pPr>
              <w:pStyle w:val="MHHSBody"/>
              <w:rPr>
                <w:i/>
                <w:iCs/>
              </w:rPr>
            </w:pPr>
            <w:r w:rsidRPr="0054131D">
              <w:rPr>
                <w:i/>
                <w:iCs/>
                <w:color w:val="5161FC" w:themeColor="accent1"/>
              </w:rPr>
              <w:t>&lt;</w:t>
            </w:r>
            <w:r w:rsidRPr="0054131D" w:rsidR="004E5557">
              <w:rPr>
                <w:i/>
                <w:iCs/>
                <w:color w:val="5161FC" w:themeColor="accent1"/>
              </w:rPr>
              <w:t>Ofgem’s MHHS Transition Timetable is linked above</w:t>
            </w:r>
            <w:r w:rsidRPr="0054131D">
              <w:rPr>
                <w:i/>
                <w:iCs/>
                <w:color w:val="5161FC" w:themeColor="accent1"/>
              </w:rPr>
              <w:t>&gt;</w:t>
            </w:r>
          </w:p>
        </w:tc>
      </w:tr>
    </w:tbl>
    <w:p w:rsidRPr="00250039" w:rsidR="00CF3F69" w:rsidP="00250039" w:rsidRDefault="00CF3F69" w14:paraId="7F78A1B9" w14:textId="77777777">
      <w:pPr>
        <w:pStyle w:val="MHHSBody"/>
      </w:pPr>
    </w:p>
    <w:p w:rsidR="008A0C13" w:rsidP="008A0C13" w:rsidRDefault="008A0C13" w14:paraId="612997E9" w14:textId="77777777">
      <w:pPr>
        <w:pStyle w:val="MHHSBody"/>
        <w:rPr>
          <w:b/>
          <w:bCs/>
          <w:i/>
          <w:iCs/>
        </w:rPr>
      </w:pPr>
      <w:r>
        <w:rPr>
          <w:b/>
          <w:bCs/>
          <w:color w:val="5161FC" w:themeColor="accent1"/>
        </w:rPr>
        <w:t>Note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refer to MHHS DEL174 Change Request Guidance for Programme Participants for information on how to score the initial assessment.</w:t>
      </w:r>
    </w:p>
    <w:p w:rsidRPr="00C42F75" w:rsidR="00C42F75" w:rsidP="00C42F75" w:rsidRDefault="00C42F75" w14:paraId="7CFBFF90" w14:textId="77777777">
      <w:pPr>
        <w:pStyle w:val="MHHSBody"/>
        <w:rPr>
          <w:b/>
          <w:bCs/>
          <w:i/>
          <w:iCs/>
        </w:rPr>
      </w:pPr>
    </w:p>
    <w:p w:rsidR="005B7D3A" w:rsidRDefault="005B7D3A" w14:paraId="427330A3" w14:textId="1BE47808">
      <w:pPr>
        <w:spacing w:after="160" w:line="259" w:lineRule="auto"/>
        <w:rPr>
          <w:szCs w:val="20"/>
        </w:rPr>
      </w:pPr>
    </w:p>
    <w:p w:rsidR="00134B88" w:rsidRDefault="00134B88" w14:paraId="0412E479" w14:textId="77777777">
      <w:pPr>
        <w:spacing w:after="160" w:line="259" w:lineRule="auto"/>
        <w:rPr>
          <w:szCs w:val="20"/>
        </w:rPr>
      </w:pPr>
    </w:p>
    <w:p w:rsidR="00134B88" w:rsidRDefault="00134B88" w14:paraId="4796D5D6" w14:textId="77777777">
      <w:pPr>
        <w:spacing w:after="160" w:line="259" w:lineRule="auto"/>
        <w:rPr>
          <w:szCs w:val="20"/>
        </w:rPr>
      </w:pPr>
    </w:p>
    <w:p w:rsidR="00134B88" w:rsidRDefault="00134B88" w14:paraId="20B1658E" w14:textId="77777777">
      <w:pPr>
        <w:spacing w:after="160" w:line="259" w:lineRule="auto"/>
        <w:rPr>
          <w:szCs w:val="20"/>
        </w:rPr>
      </w:pPr>
    </w:p>
    <w:p w:rsidRPr="0038771D" w:rsidR="001A7E27" w:rsidP="001A7E27" w:rsidRDefault="001A7E27" w14:paraId="61E262B0" w14:textId="38FEF09F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Please include a reference and link to any additional documentation which the change relates to.</w:t>
      </w:r>
    </w:p>
    <w:tbl>
      <w:tblPr>
        <w:tblStyle w:val="ElexonBasicTabl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939"/>
        <w:gridCol w:w="4587"/>
      </w:tblGrid>
      <w:tr w:rsidRPr="00A92AE4" w:rsidR="001A7E27" w:rsidTr="3A3FE1F6" w14:paraId="665546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2"/>
            <w:shd w:val="clear" w:color="auto" w:fill="D9D9D9" w:themeFill="background2" w:themeFillShade="D9"/>
          </w:tcPr>
          <w:p w:rsidRPr="00F94CF8" w:rsidR="001A7E27" w:rsidP="00C62FEC" w:rsidRDefault="001A7E27" w14:paraId="44F0D62D" w14:textId="77777777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Pr="00A92AE4" w:rsidR="001A7E27" w:rsidTr="3A3FE1F6" w14:paraId="26A130F9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94CF8" w:rsidR="001A7E27" w:rsidP="00C62FEC" w:rsidRDefault="001A7E27" w14:paraId="708AFB9E" w14:textId="77777777">
            <w:pPr>
              <w:pStyle w:val="MHHSBody"/>
              <w:rPr>
                <w:rFonts w:cstheme="minorHAnsi"/>
                <w:b/>
                <w:bCs/>
                <w:szCs w:val="20"/>
              </w:rPr>
            </w:pPr>
            <w:r w:rsidRPr="00F94CF8">
              <w:rPr>
                <w:rFonts w:cstheme="minorHAnsi"/>
                <w:b/>
                <w:bCs/>
                <w:szCs w:val="20"/>
              </w:rPr>
              <w:t>Title</w:t>
            </w: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94CF8" w:rsidR="001A7E27" w:rsidP="00C62FEC" w:rsidRDefault="00CD6BA8" w14:paraId="1EE3DCFA" w14:textId="528CDACA">
            <w:pPr>
              <w:pStyle w:val="MHHSBody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Reference</w:t>
            </w:r>
          </w:p>
        </w:tc>
      </w:tr>
      <w:tr w:rsidRPr="00A92AE4" w:rsidR="001A7E27" w:rsidTr="3A3FE1F6" w14:paraId="77819344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F94CF8" w:rsidR="001A7E27" w:rsidP="00C62FEC" w:rsidRDefault="001A7E27" w14:paraId="10E0853F" w14:textId="77777777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</w:tcPr>
          <w:p w:rsidRPr="00F94CF8" w:rsidR="001A7E27" w:rsidP="00C62FEC" w:rsidRDefault="001A7E27" w14:paraId="10646BA0" w14:textId="77777777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Pr="00A92AE4" w:rsidR="001A7E27" w:rsidTr="3A3FE1F6" w14:paraId="22060C87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F94CF8" w:rsidR="001A7E27" w:rsidP="00C62FEC" w:rsidRDefault="001A7E27" w14:paraId="40FB961C" w14:textId="77777777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</w:tcPr>
          <w:p w:rsidRPr="00F94CF8" w:rsidR="001A7E27" w:rsidP="00C62FEC" w:rsidRDefault="001A7E27" w14:paraId="0EBA7423" w14:textId="77777777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</w:rPr>
            </w:pPr>
          </w:p>
        </w:tc>
      </w:tr>
    </w:tbl>
    <w:p w:rsidR="00C660BD" w:rsidRDefault="005B7D3A" w14:paraId="43DD4D1F" w14:textId="3A25B82E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422EC9" w:rsidP="00DB7284" w:rsidRDefault="006C5E01" w14:paraId="79FABF34" w14:textId="772C2EB9">
      <w:pPr>
        <w:pStyle w:val="Heading3"/>
        <w:numPr>
          <w:ilvl w:val="2"/>
          <w:numId w:val="0"/>
        </w:numPr>
        <w:rPr>
          <w:sz w:val="20"/>
          <w:szCs w:val="20"/>
        </w:rPr>
      </w:pPr>
      <w:r w:rsidRPr="5127FCF1">
        <w:rPr>
          <w:sz w:val="20"/>
          <w:szCs w:val="20"/>
        </w:rPr>
        <w:t xml:space="preserve">Part </w:t>
      </w:r>
      <w:r w:rsidRPr="5127FCF1" w:rsidR="00586D5C">
        <w:rPr>
          <w:sz w:val="20"/>
          <w:szCs w:val="20"/>
        </w:rPr>
        <w:t>C.1</w:t>
      </w:r>
      <w:r w:rsidRPr="5127FCF1">
        <w:rPr>
          <w:sz w:val="20"/>
          <w:szCs w:val="20"/>
        </w:rPr>
        <w:t xml:space="preserve"> – </w:t>
      </w:r>
      <w:r w:rsidRPr="5127FCF1" w:rsidR="00D25E17">
        <w:rPr>
          <w:sz w:val="20"/>
          <w:szCs w:val="20"/>
        </w:rPr>
        <w:t xml:space="preserve">Summary of </w:t>
      </w:r>
      <w:r w:rsidRPr="5127FCF1" w:rsidR="00ED1230">
        <w:rPr>
          <w:sz w:val="20"/>
          <w:szCs w:val="20"/>
        </w:rPr>
        <w:t>I</w:t>
      </w:r>
      <w:r w:rsidRPr="5127FCF1" w:rsidR="00D25E17">
        <w:rPr>
          <w:sz w:val="20"/>
          <w:szCs w:val="20"/>
        </w:rPr>
        <w:t xml:space="preserve">mpact </w:t>
      </w:r>
      <w:r w:rsidRPr="5127FCF1" w:rsidR="00ED1230">
        <w:rPr>
          <w:sz w:val="20"/>
          <w:szCs w:val="20"/>
        </w:rPr>
        <w:t>A</w:t>
      </w:r>
      <w:r w:rsidRPr="5127FCF1" w:rsidR="00D25E17">
        <w:rPr>
          <w:sz w:val="20"/>
          <w:szCs w:val="20"/>
        </w:rPr>
        <w:t xml:space="preserve">ssessment </w:t>
      </w:r>
    </w:p>
    <w:p w:rsidRPr="00214B3C" w:rsidR="00214B3C" w:rsidP="00214B3C" w:rsidRDefault="00214B3C" w14:paraId="797735EE" w14:textId="628B5B50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214B3C" w:rsidR="00492EA8">
        <w:rPr>
          <w:b w:val="0"/>
          <w:bCs w:val="0"/>
          <w:i/>
          <w:iCs/>
          <w:color w:val="041425" w:themeColor="text1"/>
          <w:sz w:val="20"/>
          <w:szCs w:val="20"/>
        </w:rPr>
        <w:t>This</w:t>
      </w:r>
      <w:r w:rsidR="007D0604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section</w:t>
      </w:r>
      <w:r w:rsidRPr="00214B3C" w:rsidR="00492EA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will be completed initially by the Change Raiser and then by Programme Participants as part of the full Impact Assessment</w:t>
      </w:r>
      <w:r w:rsidRPr="00214B3C" w:rsidR="00A22104">
        <w:rPr>
          <w:b w:val="0"/>
          <w:bCs w:val="0"/>
          <w:i/>
          <w:iCs/>
          <w:color w:val="041425" w:themeColor="text1"/>
          <w:sz w:val="20"/>
          <w:szCs w:val="20"/>
        </w:rPr>
        <w:t>.</w:t>
      </w:r>
    </w:p>
    <w:p w:rsidRPr="004B2ABE" w:rsidR="006A67F0" w:rsidP="00F94CF8" w:rsidRDefault="00A537D9" w14:paraId="0D661A38" w14:textId="718948ED">
      <w:pPr>
        <w:pStyle w:val="Heading3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</w:pP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All Impact Assessment responses will be considered public and non-confidential unless otherwise marked. If there are any specific elements of </w:t>
      </w:r>
      <w:r w:rsidR="002F7192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the </w:t>
      </w: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response (e.g. costs) that are confidential, please mark the specific sections as </w:t>
      </w:r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confidential rather than the response as a whole</w:t>
      </w:r>
      <w:r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.</w:t>
      </w:r>
      <w:r w:rsidRPr="004B2ABE" w:rsid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 </w:t>
      </w:r>
      <w:r w:rsidRPr="00F94CF8" w:rsidR="006A67F0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The MHHS Programme will </w:t>
      </w:r>
      <w:r w:rsidRPr="00F94CF8" w:rsidR="004B2ABE">
        <w:rPr>
          <w:b w:val="0"/>
          <w:bCs w:val="0"/>
          <w:i/>
          <w:iCs/>
          <w:color w:val="041425" w:themeColor="text1"/>
          <w:sz w:val="20"/>
          <w:szCs w:val="20"/>
        </w:rPr>
        <w:t>publish all Impact Assessment responses and redact any confidential information as noted.</w:t>
      </w:r>
    </w:p>
    <w:p w:rsidRPr="005B7D3A" w:rsidR="00A76C6F" w:rsidP="00A76C6F" w:rsidRDefault="00A76C6F" w14:paraId="3CA60B25" w14:textId="77777777">
      <w:pPr>
        <w:pStyle w:val="MHHSBody"/>
        <w:shd w:val="clear" w:color="auto" w:fill="FFFFFF" w:themeFill="background1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 xml:space="preserve">Guidance – </w:t>
      </w:r>
      <w:r w:rsidRPr="005B7D3A">
        <w:rPr>
          <w:b/>
          <w:color w:val="041425" w:themeColor="text1"/>
          <w:szCs w:val="20"/>
        </w:rPr>
        <w:t xml:space="preserve">Programme Participants are required to: </w:t>
      </w:r>
    </w:p>
    <w:p w:rsidR="00A76C6F" w:rsidP="00A76C6F" w:rsidRDefault="00A76C6F" w14:paraId="49066B79" w14:textId="3BFC5DA4">
      <w:pPr>
        <w:pStyle w:val="CommentText"/>
        <w:numPr>
          <w:ilvl w:val="0"/>
          <w:numId w:val="29"/>
        </w:numPr>
        <w:rPr>
          <w:b/>
          <w:bCs/>
        </w:rPr>
      </w:pPr>
      <w:r w:rsidRPr="005B7D3A">
        <w:rPr>
          <w:b/>
          <w:color w:val="041425" w:themeColor="text1"/>
        </w:rPr>
        <w:t xml:space="preserve">Respond </w:t>
      </w:r>
      <w:r w:rsidRPr="005B7D3A">
        <w:rPr>
          <w:b/>
          <w:bCs/>
          <w:color w:val="041425" w:themeColor="text1"/>
        </w:rPr>
        <w:t>with</w:t>
      </w:r>
      <w:r w:rsidRPr="005B7D3A">
        <w:rPr>
          <w:b/>
          <w:color w:val="041425" w:themeColor="text1"/>
        </w:rPr>
        <w:t xml:space="preserve"> ‘Agree’, ‘Disagree’</w:t>
      </w:r>
      <w:r w:rsidRPr="005B7D3A">
        <w:rPr>
          <w:b/>
          <w:bCs/>
          <w:color w:val="041425" w:themeColor="text1"/>
        </w:rPr>
        <w:t xml:space="preserve"> or</w:t>
      </w:r>
      <w:r w:rsidRPr="005B7D3A">
        <w:rPr>
          <w:b/>
          <w:color w:val="041425" w:themeColor="text1"/>
        </w:rPr>
        <w:t xml:space="preserve"> ‘</w:t>
      </w:r>
      <w:r>
        <w:rPr>
          <w:b/>
          <w:color w:val="041425" w:themeColor="text1"/>
        </w:rPr>
        <w:t>Abstain’</w:t>
      </w:r>
      <w:r w:rsidRPr="005B7D3A">
        <w:rPr>
          <w:b/>
          <w:bCs/>
          <w:color w:val="041425" w:themeColor="text1"/>
        </w:rPr>
        <w:t>,</w:t>
      </w:r>
      <w:r w:rsidRPr="005B7D3A">
        <w:rPr>
          <w:b/>
          <w:color w:val="041425" w:themeColor="text1"/>
        </w:rPr>
        <w:t xml:space="preserve"> deleting as appropriate.</w:t>
      </w:r>
      <w:r w:rsidR="003D3C39">
        <w:rPr>
          <w:b/>
          <w:color w:val="041425" w:themeColor="text1"/>
        </w:rPr>
        <w:t xml:space="preserve"> </w:t>
      </w:r>
      <w:r w:rsidRPr="00924C58">
        <w:rPr>
          <w:b/>
          <w:bCs/>
        </w:rPr>
        <w:t>If the respondent agrees, they can provide additional evidence to further support the assessment</w:t>
      </w:r>
      <w:r>
        <w:rPr>
          <w:b/>
          <w:bCs/>
        </w:rPr>
        <w:t xml:space="preserve">. </w:t>
      </w:r>
      <w:r w:rsidRPr="00924C58">
        <w:rPr>
          <w:b/>
          <w:bCs/>
        </w:rPr>
        <w:t>If the respondent disagrees</w:t>
      </w:r>
      <w:r w:rsidR="00227311">
        <w:rPr>
          <w:b/>
          <w:bCs/>
        </w:rPr>
        <w:t xml:space="preserve"> or abstains, </w:t>
      </w:r>
      <w:r w:rsidRPr="00924C58">
        <w:rPr>
          <w:b/>
          <w:bCs/>
        </w:rPr>
        <w:t>they should provide a detailed rationale as to why</w:t>
      </w:r>
      <w:r w:rsidRPr="00120D90">
        <w:rPr>
          <w:b/>
          <w:bCs/>
        </w:rPr>
        <w:t>.</w:t>
      </w:r>
    </w:p>
    <w:p w:rsidR="00A76C6F" w:rsidP="00A76C6F" w:rsidRDefault="00A76C6F" w14:paraId="1655E36A" w14:textId="77777777">
      <w:pPr>
        <w:pStyle w:val="CommentText"/>
        <w:ind w:left="360"/>
        <w:rPr>
          <w:b/>
          <w:bCs/>
        </w:rPr>
      </w:pPr>
    </w:p>
    <w:p w:rsidRPr="00551786" w:rsidR="00A76C6F" w:rsidP="00A76C6F" w:rsidRDefault="00A76C6F" w14:paraId="780226E8" w14:textId="75F9C222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A</w:t>
      </w:r>
      <w:r w:rsidRPr="00484B40">
        <w:rPr>
          <w:b/>
          <w:bCs/>
        </w:rPr>
        <w:t>dd any additional effects that have not already been identified. In doing so, they should provide as much detail as possible to allow a robust assessment to be made</w:t>
      </w:r>
      <w:r w:rsidRPr="00484B40">
        <w:rPr>
          <w:b/>
          <w:bCs/>
          <w:color w:val="041425" w:themeColor="text1"/>
        </w:rPr>
        <w:t>.</w:t>
      </w:r>
    </w:p>
    <w:p w:rsidR="00551786" w:rsidP="00551786" w:rsidRDefault="00551786" w14:paraId="5B15DF29" w14:textId="77777777">
      <w:pPr>
        <w:pStyle w:val="ListParagraph"/>
        <w:rPr>
          <w:b/>
          <w:bCs/>
        </w:rPr>
      </w:pPr>
    </w:p>
    <w:p w:rsidRPr="00A10096" w:rsidR="00551786" w:rsidP="00A76C6F" w:rsidRDefault="00551786" w14:paraId="15D658B5" w14:textId="24447B44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Indicate whether the change would have a minor, medium or significant impact on their activities, referring to slide </w:t>
      </w:r>
      <w:r w:rsidR="00281245">
        <w:rPr>
          <w:b/>
          <w:bCs/>
        </w:rPr>
        <w:t xml:space="preserve">16 of </w:t>
      </w:r>
      <w:r w:rsidR="00281245">
        <w:rPr>
          <w:b/>
          <w:bCs/>
          <w:i/>
          <w:iCs/>
        </w:rPr>
        <w:t>MHHS-DEL171 Change Control Approach</w:t>
      </w:r>
      <w:r w:rsidR="006A33A2">
        <w:rPr>
          <w:b/>
          <w:bCs/>
          <w:i/>
          <w:iCs/>
        </w:rPr>
        <w:t xml:space="preserve"> </w:t>
      </w:r>
      <w:r w:rsidR="006A33A2">
        <w:rPr>
          <w:b/>
          <w:bCs/>
        </w:rPr>
        <w:t>to asses</w:t>
      </w:r>
      <w:r w:rsidR="00AE4BB6">
        <w:rPr>
          <w:b/>
          <w:bCs/>
        </w:rPr>
        <w:t>s</w:t>
      </w:r>
      <w:r w:rsidR="006A33A2">
        <w:rPr>
          <w:b/>
          <w:bCs/>
        </w:rPr>
        <w:t xml:space="preserve"> each </w:t>
      </w:r>
      <w:r w:rsidR="00AE4BB6">
        <w:rPr>
          <w:b/>
          <w:bCs/>
        </w:rPr>
        <w:t>criterion</w:t>
      </w:r>
      <w:r w:rsidR="006A33A2">
        <w:rPr>
          <w:b/>
          <w:bCs/>
        </w:rPr>
        <w:t xml:space="preserve">, using N/A to indicate no impact. </w:t>
      </w:r>
    </w:p>
    <w:p w:rsidRPr="00484B40" w:rsidR="00A76C6F" w:rsidP="00A76C6F" w:rsidRDefault="00A76C6F" w14:paraId="059B847A" w14:textId="77777777">
      <w:pPr>
        <w:pStyle w:val="CommentText"/>
        <w:ind w:left="360"/>
        <w:rPr>
          <w:b/>
          <w:bCs/>
        </w:rPr>
      </w:pPr>
    </w:p>
    <w:p w:rsidRPr="001944E7" w:rsidR="001944E7" w:rsidP="4BD10F9C" w:rsidRDefault="4BD10F9C" w14:paraId="29E3A847" w14:textId="558E45AF">
      <w:pPr>
        <w:pStyle w:val="CommentText"/>
        <w:numPr>
          <w:ilvl w:val="0"/>
          <w:numId w:val="29"/>
        </w:numPr>
        <w:rPr>
          <w:rFonts w:eastAsiaTheme="minorEastAsia"/>
          <w:b/>
          <w:bCs/>
          <w:color w:val="041425" w:themeColor="text2"/>
        </w:rPr>
      </w:pPr>
      <w:r w:rsidRPr="4BD10F9C">
        <w:rPr>
          <w:b/>
          <w:bCs/>
          <w:color w:val="041425" w:themeColor="text2"/>
        </w:rPr>
        <w:t>Proceed to Part C.2 for Impact Assessment Recommendation response once completed.</w:t>
      </w:r>
    </w:p>
    <w:p w:rsidRPr="001944E7" w:rsidR="001944E7" w:rsidP="4BD10F9C" w:rsidRDefault="001944E7" w14:paraId="060A08C5" w14:textId="64EFDFE5">
      <w:pPr>
        <w:pStyle w:val="MHHSBody"/>
        <w:rPr>
          <w:b/>
          <w:bCs/>
          <w:szCs w:val="20"/>
        </w:rPr>
      </w:pPr>
    </w:p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7D3A" w:rsidR="00110B00" w:rsidTr="004D272C" w14:paraId="56D1E7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2" w:themeFillShade="D9"/>
          </w:tcPr>
          <w:p w:rsidRPr="005B7D3A" w:rsidR="00110B00" w:rsidP="004D272C" w:rsidRDefault="00110B00" w14:paraId="3C59A9BF" w14:textId="14EDC96D">
            <w:pPr>
              <w:pStyle w:val="MHHSBody"/>
              <w:jc w:val="center"/>
            </w:pPr>
            <w:r w:rsidRPr="005B7D3A">
              <w:t>Part C</w:t>
            </w:r>
            <w:r w:rsidR="000E304F">
              <w:t>.1</w:t>
            </w:r>
            <w:r w:rsidRPr="005B7D3A">
              <w:t xml:space="preserve"> – Summary of </w:t>
            </w:r>
            <w:r w:rsidR="000E304F">
              <w:t>I</w:t>
            </w:r>
            <w:r w:rsidRPr="005B7D3A">
              <w:t xml:space="preserve">mpact </w:t>
            </w:r>
            <w:r w:rsidR="000E304F">
              <w:t>A</w:t>
            </w:r>
            <w:r w:rsidRPr="005B7D3A">
              <w:t xml:space="preserve">ssessment </w:t>
            </w:r>
            <w:r w:rsidRPr="005B7D3A" w:rsidR="00CF1E51">
              <w:t>(complete as appropriate)</w:t>
            </w:r>
          </w:p>
        </w:tc>
      </w:tr>
      <w:tr w:rsidRPr="005B7D3A" w:rsidR="00110B00" w:rsidTr="004D272C" w14:paraId="78A8BBDF" w14:textId="77777777">
        <w:tc>
          <w:tcPr>
            <w:tcW w:w="10536" w:type="dxa"/>
          </w:tcPr>
          <w:p w:rsidRPr="005B7D3A" w:rsidR="00110B00" w:rsidP="004D272C" w:rsidRDefault="00110B00" w14:paraId="4DAB98B5" w14:textId="463781A9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benefits</w:t>
            </w:r>
          </w:p>
          <w:p w:rsidR="007B7230" w:rsidP="004D272C" w:rsidRDefault="00F37521" w14:paraId="36C3A811" w14:textId="6C66C4E2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</w:t>
            </w:r>
            <w:r w:rsidRPr="005B7D3A" w:rsidR="00CD13BC">
              <w:rPr>
                <w:rFonts w:cstheme="minorHAnsi"/>
                <w:i/>
                <w:iCs/>
                <w:color w:val="041425" w:themeColor="text1"/>
                <w:szCs w:val="20"/>
              </w:rPr>
              <w:t>.</w:t>
            </w:r>
          </w:p>
          <w:p w:rsidRPr="007B7230" w:rsidR="007B7230" w:rsidP="004D272C" w:rsidRDefault="007B7230" w14:paraId="4B0E24DB" w14:textId="2E4561BF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Pr="005B7D3A" w:rsidR="006077F9" w:rsidTr="00AF4AE2" w14:paraId="7FD25C42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6077F9" w:rsidP="00214B3C" w:rsidRDefault="005B7D3A" w14:paraId="0DAEA3E6" w14:textId="6A8E2AD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5F7FA8" w:rsidTr="002C0835" w14:paraId="73E49D18" w14:textId="77777777">
        <w:tc>
          <w:tcPr>
            <w:tcW w:w="10536" w:type="dxa"/>
            <w:shd w:val="clear" w:color="auto" w:fill="FFFFFF" w:themeFill="background1"/>
          </w:tcPr>
          <w:p w:rsidRPr="007537C6" w:rsidR="00C70852" w:rsidP="00C70852" w:rsidRDefault="00C70852" w14:paraId="4FC8B641" w14:textId="1545030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484B40" w:rsidR="00C70852" w:rsidP="00C70852" w:rsidRDefault="00C70852" w14:paraId="6204B4DA" w14:textId="77777777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 xml:space="preserve">Impact Assessment respondents should consider and provide detail of any additional effect e.g. whether there will be an impact on when a benefit will be realised; who will realise the benefit; the extent to which the benefit will be realised. </w:t>
            </w:r>
          </w:p>
          <w:p w:rsidR="00B61403" w:rsidP="00C70852" w:rsidRDefault="00C70852" w14:paraId="09811175" w14:textId="260CAD33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>Where possible, contextual information should be included e.g. the benefit will be delayed by X weeks; the change means Y population will also realise the benefit.</w:t>
            </w:r>
          </w:p>
          <w:p w:rsidR="00CA1176" w:rsidP="00C70852" w:rsidRDefault="00B61403" w14:paraId="28A0E5E8" w14:textId="3C633429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</w:t>
            </w:r>
            <w:r w:rsidR="00DF6353">
              <w:rPr>
                <w:i/>
                <w:iCs/>
                <w:color w:val="FF0000"/>
              </w:rPr>
              <w:t xml:space="preserve">, using an (X), </w:t>
            </w:r>
            <w:r>
              <w:rPr>
                <w:i/>
                <w:iCs/>
                <w:color w:val="FF0000"/>
              </w:rPr>
              <w:t>the extent to whi</w:t>
            </w:r>
            <w:r w:rsidR="00357AC2">
              <w:rPr>
                <w:i/>
                <w:iCs/>
                <w:color w:val="FF0000"/>
              </w:rPr>
              <w:t>ch you believe implementing this change would impact Programme benefits.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775BC8" w:rsidTr="00775BC8" w14:paraId="2797234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68CB81FB" w14:textId="4640A80B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62465DD6" w14:textId="6A373020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08ACAE9" w14:textId="07D4A284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:rsidTr="00775BC8" w14:paraId="53B27111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6C309A47" w14:textId="5FBFDEDA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1F9B86F0" w14:textId="510D4FFB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2C94634E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DF6353" w:rsidP="00C70852" w:rsidRDefault="00DF6353" w14:paraId="6C219281" w14:textId="77777777">
            <w:pPr>
              <w:pStyle w:val="MHHSBody"/>
              <w:rPr>
                <w:i/>
                <w:iCs/>
                <w:color w:val="FF0000"/>
              </w:rPr>
            </w:pPr>
          </w:p>
          <w:p w:rsidRPr="000678F9" w:rsidR="00775BC8" w:rsidP="00C70852" w:rsidRDefault="00775BC8" w14:paraId="32369AFD" w14:textId="6B0CE3B5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Pr="005B7D3A" w:rsidR="00214B3C" w:rsidTr="004D272C" w14:paraId="185DF4E2" w14:textId="77777777">
        <w:tc>
          <w:tcPr>
            <w:tcW w:w="10536" w:type="dxa"/>
          </w:tcPr>
          <w:p w:rsidRPr="005B7D3A" w:rsidR="00214B3C" w:rsidP="00214B3C" w:rsidRDefault="00214B3C" w14:paraId="2F91BCEF" w14:textId="77777777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consumers</w:t>
            </w:r>
          </w:p>
          <w:p w:rsidRPr="005B7D3A" w:rsidR="00CD1DDD" w:rsidP="00214B3C" w:rsidRDefault="00214B3C" w14:paraId="54E54687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14B3C" w:rsidP="00214B3C" w:rsidRDefault="00214B3C" w14:paraId="6EF717EE" w14:textId="7ACF8E91">
            <w:pPr>
              <w:pStyle w:val="MHHSBody"/>
              <w:rPr>
                <w:color w:val="041425" w:themeColor="text1"/>
              </w:rPr>
            </w:pPr>
            <w:r w:rsidRPr="005B7D3A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15"/>
            <w:r w:rsidRPr="005B7D3A">
              <w:rPr>
                <w:color w:val="041425" w:themeColor="text1"/>
              </w:rPr>
              <w:instrText xml:space="preserve"> FORMTEXT </w:instrText>
            </w:r>
            <w:r w:rsidRPr="005B7D3A">
              <w:rPr>
                <w:color w:val="041425" w:themeColor="text1"/>
                <w:shd w:val="clear" w:color="auto" w:fill="E6E6E6"/>
              </w:rPr>
            </w:r>
            <w:r w:rsidRPr="005B7D3A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5B7D3A">
              <w:rPr>
                <w:color w:val="041425" w:themeColor="text1"/>
                <w:shd w:val="clear" w:color="auto" w:fill="E6E6E6"/>
              </w:rPr>
              <w:fldChar w:fldCharType="end"/>
            </w:r>
            <w:bookmarkEnd w:id="15"/>
          </w:p>
        </w:tc>
      </w:tr>
      <w:tr w:rsidRPr="005B7D3A" w:rsidR="00AF4AE2" w:rsidTr="00AF4AE2" w14:paraId="6E6A1C0E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AF4AE2" w:rsidP="00AF4AE2" w:rsidRDefault="00AF4AE2" w14:paraId="51D834B0" w14:textId="1B003B9D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AF4AE2" w:rsidTr="004D272C" w14:paraId="5CF3D241" w14:textId="77777777">
        <w:tc>
          <w:tcPr>
            <w:tcW w:w="10536" w:type="dxa"/>
          </w:tcPr>
          <w:p w:rsidRPr="007537C6" w:rsidR="00AB196D" w:rsidP="00AB196D" w:rsidRDefault="00AB196D" w14:paraId="44761F52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6A0471" w:rsidR="00AB196D" w:rsidP="00AB196D" w:rsidRDefault="00AB196D" w14:paraId="029C77A4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service delivery to consumers; will there be a cost impact to consumers; will there be a choice impact to consumers? </w:t>
            </w:r>
          </w:p>
          <w:p w:rsidR="00AF4AE2" w:rsidP="00AF4AE2" w:rsidRDefault="00AB196D" w14:paraId="76CFEB40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what is the scale of the effect? Will the effect be permanent?</w:t>
            </w:r>
          </w:p>
          <w:p w:rsidRPr="00E54559" w:rsidR="00E54559" w:rsidP="00AF4AE2" w:rsidRDefault="00E54559" w14:paraId="0A97FCEA" w14:textId="19EDB1D0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consumers.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775BC8" w14:paraId="1909064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1B6A6B3D" w14:textId="77777777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5CA0D1C2" w14:textId="77777777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209BEE13" w14:textId="77777777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1DF00614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0A428E30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36558A59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0AA95A0B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AF4AE2" w:rsidRDefault="00E54559" w14:paraId="6CA11D83" w14:textId="77777777">
            <w:pPr>
              <w:pStyle w:val="MHHSBody"/>
              <w:rPr>
                <w:i/>
                <w:iCs/>
                <w:color w:val="FF0000"/>
              </w:rPr>
            </w:pPr>
          </w:p>
          <w:p w:rsidRPr="00AB196D" w:rsidR="00E54559" w:rsidP="00AF4AE2" w:rsidRDefault="00E54559" w14:paraId="6CD25AD7" w14:textId="31236188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Pr="005B7D3A" w:rsidR="00AF4AE2" w:rsidTr="004D272C" w14:paraId="7512CF01" w14:textId="77777777">
        <w:tc>
          <w:tcPr>
            <w:tcW w:w="10536" w:type="dxa"/>
          </w:tcPr>
          <w:p w:rsidRPr="005B7D3A" w:rsidR="00AF4AE2" w:rsidP="00AF4AE2" w:rsidRDefault="00AF4AE2" w14:paraId="7C3C63CD" w14:textId="54605DA2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schedule</w:t>
            </w:r>
          </w:p>
          <w:p w:rsidRPr="005B7D3A" w:rsidR="00AF4AE2" w:rsidP="00AF4AE2" w:rsidRDefault="00AF4AE2" w14:paraId="701B7E0A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AF4AE2" w:rsidP="001C3ACC" w:rsidRDefault="00AF4AE2" w14:paraId="33CDB12D" w14:textId="69BF3726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Pr="005B7D3A" w:rsidR="00AF4AE2" w:rsidTr="072F2146" w14:paraId="69AD4699" w14:textId="77777777">
        <w:tc>
          <w:tcPr>
            <w:tcW w:w="10536" w:type="dxa"/>
            <w:shd w:val="clear" w:color="auto" w:fill="F2F2F2" w:themeFill="background2" w:themeFillShade="F2"/>
          </w:tcPr>
          <w:p w:rsidRPr="005B7D3A" w:rsidR="00AF4AE2" w:rsidP="00AF4AE2" w:rsidRDefault="00AF4AE2" w14:paraId="2497ABF9" w14:textId="3DA840FC">
            <w:pPr>
              <w:pStyle w:val="MHHSBody"/>
              <w:rPr>
                <w:rFonts w:cstheme="minorHAnsi"/>
                <w:i/>
                <w:color w:val="041425" w:themeColor="tex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9056D8" w:rsidTr="009056D8" w14:paraId="54CE6412" w14:textId="77777777">
        <w:tc>
          <w:tcPr>
            <w:tcW w:w="10536" w:type="dxa"/>
            <w:shd w:val="clear" w:color="auto" w:fill="FFFFFF" w:themeFill="background1"/>
          </w:tcPr>
          <w:p w:rsidRPr="007537C6" w:rsidR="00F86A0D" w:rsidP="00F86A0D" w:rsidRDefault="00F86A0D" w14:paraId="5CABCFF4" w14:textId="77777777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6A0471" w:rsidR="00F86A0D" w:rsidP="00F86A0D" w:rsidRDefault="00F86A0D" w14:paraId="4655B7D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 schedule/milestones be directly impacted; will the schedule/milestones be indirectly impacted. </w:t>
            </w:r>
          </w:p>
          <w:p w:rsidR="009056D8" w:rsidP="00F86A0D" w:rsidRDefault="00F86A0D" w14:paraId="4FAE3EE6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</w:t>
            </w:r>
            <w:r>
              <w:rPr>
                <w:rFonts w:cstheme="minorHAnsi"/>
                <w:i/>
                <w:iCs/>
                <w:color w:val="FF0000"/>
                <w:szCs w:val="20"/>
              </w:rPr>
              <w:t xml:space="preserve"> </w:t>
            </w: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the change will delay the project by X days; the change will require additional resource to complete (though detail resource in resource section); the delay can/cannot be recovered by condensing Y activity.</w:t>
            </w:r>
          </w:p>
          <w:p w:rsidRPr="00E54559" w:rsidR="00E54559" w:rsidP="00F86A0D" w:rsidRDefault="00E54559" w14:paraId="65BE1246" w14:textId="21304F9B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</w:t>
            </w:r>
            <w:r w:rsidR="001A6DC3">
              <w:rPr>
                <w:i/>
                <w:iCs/>
                <w:color w:val="FF0000"/>
              </w:rPr>
              <w:t xml:space="preserve"> your ability to meet the Prohgramme</w:t>
            </w:r>
            <w:r>
              <w:rPr>
                <w:i/>
                <w:iCs/>
                <w:color w:val="FF0000"/>
              </w:rPr>
              <w:t xml:space="preserve"> schedule.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775BC8" w14:paraId="73A69B5C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95CF4DF" w14:textId="77777777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E2AE3D5" w14:textId="77777777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0E732D89" w14:textId="77777777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44F0515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59A31A45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6133C106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1980FBF7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F86A0D" w:rsidRDefault="00E54559" w14:paraId="7A76465D" w14:textId="77777777">
            <w:pPr>
              <w:pStyle w:val="MHHSBody"/>
              <w:rPr>
                <w:i/>
                <w:iCs/>
                <w:color w:val="FF0000"/>
              </w:rPr>
            </w:pPr>
          </w:p>
          <w:p w:rsidRPr="005B7D3A" w:rsidR="00E54559" w:rsidP="00F86A0D" w:rsidRDefault="00E54559" w14:paraId="0FD40B9E" w14:textId="617B1BD5">
            <w:pPr>
              <w:pStyle w:val="MHHSBody"/>
              <w:rPr>
                <w:i/>
                <w:iCs/>
                <w:color w:val="041425" w:themeColor="text1"/>
              </w:rPr>
            </w:pPr>
          </w:p>
        </w:tc>
      </w:tr>
      <w:tr w:rsidRPr="005B7D3A" w:rsidR="009056D8" w:rsidTr="004D272C" w14:paraId="38F23956" w14:textId="77777777">
        <w:tc>
          <w:tcPr>
            <w:tcW w:w="10536" w:type="dxa"/>
          </w:tcPr>
          <w:p w:rsidRPr="005B7D3A" w:rsidR="009056D8" w:rsidP="009056D8" w:rsidRDefault="009056D8" w14:paraId="6D9C5A63" w14:textId="4BDEB64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costs</w:t>
            </w:r>
          </w:p>
          <w:p w:rsidRPr="005B7D3A" w:rsidR="009056D8" w:rsidP="009056D8" w:rsidRDefault="009056D8" w14:paraId="552719B1" w14:textId="3596473B">
            <w:pPr>
              <w:pStyle w:val="MHHSBody"/>
              <w:rPr>
                <w:b/>
                <w:bCs/>
                <w:color w:val="041425" w:themeColor="text1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9056D8" w:rsidP="009056D8" w:rsidRDefault="009056D8" w14:paraId="22448014" w14:textId="2E38D3EE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 </w:t>
            </w:r>
          </w:p>
        </w:tc>
      </w:tr>
      <w:tr w:rsidRPr="005B7D3A" w:rsidR="002E3B9C" w:rsidTr="002E3B9C" w14:paraId="62A24C9B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2E3B9C" w:rsidP="002E3B9C" w:rsidRDefault="002E3B9C" w14:paraId="1FBAF6FF" w14:textId="3E9AE5D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004D272C" w14:paraId="14487AAC" w14:textId="77777777">
        <w:tc>
          <w:tcPr>
            <w:tcW w:w="10536" w:type="dxa"/>
          </w:tcPr>
          <w:p w:rsidRPr="007537C6" w:rsidR="001E621D" w:rsidP="001E621D" w:rsidRDefault="001E621D" w14:paraId="7B6B8C09" w14:textId="77777777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A441CE" w:rsidR="001E621D" w:rsidP="001E621D" w:rsidRDefault="001E621D" w14:paraId="67E81DB8" w14:textId="77777777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 xml:space="preserve">Impact Assessment respondents should consider and provide detail of any additional effect e.g. will the change cause a loss of income; will the change cause additional cost; will the change cause a reprofiling of cost? </w:t>
            </w:r>
          </w:p>
          <w:p w:rsidR="002E3B9C" w:rsidP="001E621D" w:rsidRDefault="001E621D" w14:paraId="2690EDB0" w14:textId="77777777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>Where possible, contextual information should be included e.g. whether it is capital or operating expenditure that will be affected; what period costs will be affected in; what the rough order of magnitude of the cost impact will be and if organisation will be able to absorb it?</w:t>
            </w:r>
          </w:p>
          <w:p w:rsidR="00E54559" w:rsidP="001E621D" w:rsidRDefault="00E54559" w14:paraId="1D958C7D" w14:textId="28D9596E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costs.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775BC8" w14:paraId="71BCBB0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1DF5B05" w14:textId="77777777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0B396AD" w14:textId="77777777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74A825BD" w14:textId="77777777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73D0758B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705F964A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1E158F3E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3C2508D4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1E621D" w:rsidRDefault="00E54559" w14:paraId="629565A1" w14:textId="77777777">
            <w:pPr>
              <w:pStyle w:val="MHHSBody"/>
              <w:rPr>
                <w:b/>
                <w:bCs/>
                <w:color w:val="FF0000"/>
                <w:u w:val="single"/>
              </w:rPr>
            </w:pPr>
          </w:p>
          <w:p w:rsidRPr="005B7D3A" w:rsidR="00E54559" w:rsidP="001E621D" w:rsidRDefault="00E54559" w14:paraId="097CD01C" w14:textId="4EC8FDC6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</w:p>
        </w:tc>
      </w:tr>
      <w:tr w:rsidRPr="005B7D3A" w:rsidR="002E3B9C" w:rsidTr="004D272C" w14:paraId="07623B29" w14:textId="77777777">
        <w:tc>
          <w:tcPr>
            <w:tcW w:w="10536" w:type="dxa"/>
          </w:tcPr>
          <w:p w:rsidRPr="005B7D3A" w:rsidR="002E3B9C" w:rsidP="002E3B9C" w:rsidRDefault="002E3B9C" w14:paraId="3F8E6951" w14:textId="36E171E3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resources</w:t>
            </w:r>
          </w:p>
          <w:p w:rsidRPr="005B7D3A" w:rsidR="002E3B9C" w:rsidP="002E3B9C" w:rsidRDefault="002E3B9C" w14:paraId="2EC96E78" w14:textId="585A5EBA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002E3B9C" w14:paraId="556B106E" w14:textId="7BE22C46">
            <w:pPr>
              <w:pStyle w:val="MHHSBody"/>
              <w:rPr>
                <w:color w:val="041425" w:themeColor="text1"/>
              </w:rPr>
            </w:pPr>
          </w:p>
        </w:tc>
      </w:tr>
      <w:tr w:rsidRPr="005B7D3A" w:rsidR="00175E89" w:rsidTr="00D03854" w14:paraId="2920ADA4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175E89" w:rsidP="002E3B9C" w:rsidRDefault="00175E89" w14:paraId="3C0BBB64" w14:textId="2FD28DCB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004D272C" w14:paraId="1208323F" w14:textId="77777777">
        <w:tc>
          <w:tcPr>
            <w:tcW w:w="10536" w:type="dxa"/>
          </w:tcPr>
          <w:p w:rsidRPr="007537C6" w:rsidR="00B658FF" w:rsidP="00B658FF" w:rsidRDefault="00B658FF" w14:paraId="1F995C71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B658FF" w:rsidP="00B658FF" w:rsidRDefault="00B658FF" w14:paraId="597C156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there be an impact on tools or equipment; will there be an impact on staff capacity; will there be an impact on staff skills or capability? </w:t>
            </w:r>
          </w:p>
          <w:p w:rsidR="002E3B9C" w:rsidP="00B658FF" w:rsidRDefault="00B658FF" w14:paraId="28D57327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require X additional staff for Y period of time; the change requires Z training or support.</w:t>
            </w:r>
          </w:p>
          <w:p w:rsidRPr="00E54559" w:rsidR="00E54559" w:rsidP="00B658FF" w:rsidRDefault="00E54559" w14:paraId="2241F132" w14:textId="466594FB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resources.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775BC8" w14:paraId="6E0425B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4EB659B" w14:textId="77777777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5A5C945" w14:textId="77777777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04272D5E" w14:textId="77777777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3DABDB58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3027007F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634AD217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486AA0E9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B658FF" w:rsidRDefault="00E54559" w14:paraId="2452D1FE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:rsidRPr="005B7D3A" w:rsidR="00E54559" w:rsidP="00B658FF" w:rsidRDefault="00E54559" w14:paraId="18B5D063" w14:textId="084E96D2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Pr="005B7D3A" w:rsidR="002E3B9C" w:rsidTr="004D272C" w14:paraId="4EDA1EF3" w14:textId="77777777">
        <w:tc>
          <w:tcPr>
            <w:tcW w:w="10536" w:type="dxa"/>
          </w:tcPr>
          <w:p w:rsidRPr="005B7D3A" w:rsidR="002E3B9C" w:rsidP="002E3B9C" w:rsidRDefault="002E3B9C" w14:paraId="53188264" w14:textId="4A992651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contract</w:t>
            </w:r>
          </w:p>
          <w:p w:rsidRPr="005B7D3A" w:rsidR="002E3B9C" w:rsidP="002E3B9C" w:rsidRDefault="002E3B9C" w14:paraId="46702604" w14:textId="06ACC04B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002E3B9C" w14:paraId="5039A775" w14:textId="5CC681D8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Pr="005B7D3A" w:rsidR="00D03854" w:rsidTr="00D03854" w14:paraId="34579B77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D03854" w:rsidP="002E3B9C" w:rsidRDefault="00D03854" w14:paraId="1BC6CA9D" w14:textId="13EB3B8D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004D272C" w14:paraId="61390ABD" w14:textId="77777777">
        <w:tc>
          <w:tcPr>
            <w:tcW w:w="10536" w:type="dxa"/>
          </w:tcPr>
          <w:p w:rsidRPr="007537C6" w:rsidR="00EF2AAE" w:rsidP="00EF2AAE" w:rsidRDefault="00EF2AAE" w14:paraId="7ADE21B8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EF2AAE" w:rsidP="00EF2AAE" w:rsidRDefault="00EF2AAE" w14:paraId="36C0778C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contracts with sub-contractors; whether there will be an impact on contracts with vendors; whether there will be an impact on contracts with regulators/ESO. </w:t>
            </w:r>
          </w:p>
          <w:p w:rsidR="002E3B9C" w:rsidP="00EF2AAE" w:rsidRDefault="00EF2AAE" w14:paraId="121A38CA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changes will require new contracts to be created; the changes will variations to existing contracts; the changes will affect ability to meet contract requirements.</w:t>
            </w:r>
          </w:p>
          <w:p w:rsidRPr="00E54559" w:rsidR="00E54559" w:rsidP="00EF2AAE" w:rsidRDefault="00E54559" w14:paraId="3B6F1E74" w14:textId="0FD97F13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contracts.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775BC8" w14:paraId="5BFAFD6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6600070D" w14:textId="77777777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2A1B7981" w14:textId="77777777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7B112665" w14:textId="77777777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92B9B5B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46D85D44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757ED56A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1DCE29F0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EF2AAE" w:rsidRDefault="00E54559" w14:paraId="338AE4FA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:rsidRPr="005B7D3A" w:rsidR="00E54559" w:rsidP="00EF2AAE" w:rsidRDefault="00E54559" w14:paraId="63F5A147" w14:textId="10B6F853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Pr="005B7D3A" w:rsidR="002E3B9C" w:rsidTr="004D272C" w14:paraId="5FDA6189" w14:textId="77777777">
        <w:tc>
          <w:tcPr>
            <w:tcW w:w="10536" w:type="dxa"/>
          </w:tcPr>
          <w:p w:rsidRPr="005B7D3A" w:rsidR="002E3B9C" w:rsidP="002E3B9C" w:rsidRDefault="002E3B9C" w14:paraId="32EF5D94" w14:textId="3A6EC9E4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Risks</w:t>
            </w:r>
          </w:p>
          <w:p w:rsidRPr="005B7D3A" w:rsidR="002E3B9C" w:rsidP="002E3B9C" w:rsidRDefault="002E3B9C" w14:paraId="5B33AF67" w14:textId="4E58493B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002E3B9C" w14:paraId="2512DDF9" w14:textId="7E8BFB46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Pr="005B7D3A" w:rsidR="00A118D8" w:rsidTr="00A118D8" w14:paraId="67536DA8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A118D8" w:rsidP="002E3B9C" w:rsidRDefault="00A118D8" w14:paraId="41FB78BB" w14:textId="5140A3A5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FC7AAB" w:rsidTr="004D272C" w14:paraId="24221163" w14:textId="77777777">
        <w:tc>
          <w:tcPr>
            <w:tcW w:w="10536" w:type="dxa"/>
          </w:tcPr>
          <w:p w:rsidRPr="007537C6" w:rsidR="00FC7AAB" w:rsidP="00FC7AAB" w:rsidRDefault="00FC7AAB" w14:paraId="405A0B29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FC7AAB" w:rsidP="00FC7AAB" w:rsidRDefault="00FC7AAB" w14:paraId="596AEBE6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Impact Assessment respondents should consider and provide detail of any additional effect e.g. will existing risks be affected; will new risks be created?</w:t>
            </w:r>
          </w:p>
          <w:p w:rsidR="00FC7AAB" w:rsidP="00FC7AAB" w:rsidRDefault="00FC7AAB" w14:paraId="5440BE5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affect the likelihood of a risk occurring, the change will affect the impact the risk would have, the change will require additional controls and mitigation.</w:t>
            </w:r>
          </w:p>
          <w:p w:rsidRPr="00477191" w:rsidR="00775BC8" w:rsidP="00775BC8" w:rsidRDefault="00477191" w14:paraId="3CEB261E" w14:textId="3461CD2F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state any additional risks introduced by the change. </w:t>
            </w:r>
          </w:p>
        </w:tc>
      </w:tr>
    </w:tbl>
    <w:p w:rsidR="00D4141A" w:rsidRDefault="00D4141A" w14:paraId="156631E9" w14:textId="77777777"/>
    <w:p w:rsidR="001944E7" w:rsidP="001944E7" w:rsidRDefault="001944E7" w14:paraId="4A8D78CA" w14:textId="4FD79D33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C</w:t>
      </w:r>
      <w:r w:rsidR="00586D5C">
        <w:rPr>
          <w:sz w:val="20"/>
          <w:szCs w:val="20"/>
        </w:rPr>
        <w:t>.2</w:t>
      </w:r>
      <w:r w:rsidRPr="000A793B">
        <w:rPr>
          <w:sz w:val="20"/>
          <w:szCs w:val="20"/>
        </w:rPr>
        <w:t xml:space="preserve"> –</w:t>
      </w:r>
      <w:r w:rsidR="00586D5C">
        <w:rPr>
          <w:sz w:val="20"/>
          <w:szCs w:val="20"/>
        </w:rPr>
        <w:t xml:space="preserve"> Impact Assessment </w:t>
      </w:r>
      <w:r>
        <w:rPr>
          <w:sz w:val="20"/>
          <w:szCs w:val="20"/>
        </w:rPr>
        <w:t>R</w:t>
      </w:r>
      <w:r w:rsidRPr="000A793B">
        <w:rPr>
          <w:sz w:val="20"/>
          <w:szCs w:val="20"/>
        </w:rPr>
        <w:t>ecommendation</w:t>
      </w:r>
    </w:p>
    <w:p w:rsidRPr="00214B3C" w:rsidR="00233090" w:rsidP="00233090" w:rsidRDefault="00233090" w14:paraId="40D166EB" w14:textId="311EA9FD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This section </w:t>
      </w:r>
      <w:r w:rsidRPr="00F94CF8" w:rsidR="00624EDC">
        <w:rPr>
          <w:b w:val="0"/>
          <w:bCs w:val="0"/>
          <w:i/>
          <w:iCs/>
          <w:color w:val="041425" w:themeColor="text1"/>
          <w:sz w:val="20"/>
          <w:szCs w:val="20"/>
        </w:rPr>
        <w:t>must be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completed initially by the Change Raiser and then by Programme Participants as part of the full Impact Assessment.</w:t>
      </w:r>
    </w:p>
    <w:p w:rsidRPr="001944E7" w:rsidR="00233090" w:rsidP="00233090" w:rsidRDefault="00233090" w14:paraId="3A2F9685" w14:textId="72021E29">
      <w:pPr>
        <w:pStyle w:val="MHHSBody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>Guidance –</w:t>
      </w:r>
      <w:r w:rsidRPr="00F94CF8">
        <w:rPr>
          <w:b/>
          <w:color w:val="5161FC" w:themeColor="accent1"/>
          <w:szCs w:val="20"/>
        </w:rPr>
        <w:t xml:space="preserve"> </w:t>
      </w:r>
      <w:r w:rsidRPr="00F94CF8" w:rsidR="00294BAC">
        <w:rPr>
          <w:b/>
          <w:color w:val="041425" w:themeColor="text1"/>
          <w:szCs w:val="20"/>
        </w:rPr>
        <w:t xml:space="preserve">The </w:t>
      </w:r>
      <w:r w:rsidRPr="00F94CF8" w:rsidR="00656E14">
        <w:rPr>
          <w:b/>
          <w:color w:val="041425" w:themeColor="text1"/>
          <w:szCs w:val="20"/>
        </w:rPr>
        <w:t>primary</w:t>
      </w:r>
      <w:r w:rsidRPr="00F94CF8" w:rsidR="00294BAC">
        <w:rPr>
          <w:b/>
          <w:color w:val="041425" w:themeColor="text1"/>
          <w:szCs w:val="20"/>
        </w:rPr>
        <w:t xml:space="preserve"> reporting metric of the </w:t>
      </w:r>
      <w:r w:rsidRPr="00F94CF8" w:rsidR="00301A2D">
        <w:rPr>
          <w:b/>
          <w:color w:val="041425" w:themeColor="text1"/>
          <w:szCs w:val="20"/>
        </w:rPr>
        <w:t xml:space="preserve">Impact Assessment is </w:t>
      </w:r>
      <w:r w:rsidRPr="00F94CF8" w:rsidR="009377EA">
        <w:rPr>
          <w:b/>
          <w:color w:val="041425" w:themeColor="text1"/>
          <w:szCs w:val="20"/>
        </w:rPr>
        <w:t xml:space="preserve">the </w:t>
      </w:r>
      <w:r w:rsidRPr="00F94CF8" w:rsidR="00E757ED">
        <w:rPr>
          <w:b/>
          <w:color w:val="041425" w:themeColor="text1"/>
          <w:szCs w:val="20"/>
        </w:rPr>
        <w:t>r</w:t>
      </w:r>
      <w:r w:rsidRPr="00F94CF8" w:rsidR="005418B9">
        <w:rPr>
          <w:b/>
          <w:color w:val="041425" w:themeColor="text1"/>
          <w:szCs w:val="20"/>
        </w:rPr>
        <w:t>ecommendation response.</w:t>
      </w:r>
      <w:r w:rsidRPr="00F94CF8" w:rsidR="009377EA">
        <w:rPr>
          <w:b/>
          <w:color w:val="041425" w:themeColor="text1"/>
          <w:szCs w:val="20"/>
        </w:rPr>
        <w:t xml:space="preserve"> </w:t>
      </w:r>
      <w:r w:rsidRPr="00F94CF8" w:rsidR="000743E0">
        <w:rPr>
          <w:b/>
          <w:color w:val="041425" w:themeColor="text1"/>
          <w:szCs w:val="20"/>
        </w:rPr>
        <w:t xml:space="preserve">The consolidated </w:t>
      </w:r>
      <w:r w:rsidRPr="00F94CF8" w:rsidR="00A81623">
        <w:rPr>
          <w:b/>
          <w:color w:val="041425" w:themeColor="text1"/>
          <w:szCs w:val="20"/>
        </w:rPr>
        <w:t xml:space="preserve">response will be presented to </w:t>
      </w:r>
      <w:r w:rsidRPr="00F94CF8" w:rsidR="00C05C6B">
        <w:rPr>
          <w:b/>
          <w:color w:val="041425" w:themeColor="text1"/>
          <w:szCs w:val="20"/>
        </w:rPr>
        <w:t xml:space="preserve">the </w:t>
      </w:r>
      <w:r w:rsidRPr="00F94CF8" w:rsidR="00A81623">
        <w:rPr>
          <w:b/>
          <w:color w:val="041425" w:themeColor="text1"/>
          <w:szCs w:val="20"/>
        </w:rPr>
        <w:t>relevant governance group</w:t>
      </w:r>
      <w:r w:rsidRPr="00F94CF8" w:rsidR="00C05C6B">
        <w:rPr>
          <w:b/>
          <w:color w:val="041425" w:themeColor="text1"/>
          <w:szCs w:val="20"/>
        </w:rPr>
        <w:t>(s)</w:t>
      </w:r>
      <w:r w:rsidRPr="00F94CF8" w:rsidR="00A81623">
        <w:rPr>
          <w:b/>
          <w:color w:val="041425" w:themeColor="text1"/>
          <w:szCs w:val="20"/>
        </w:rPr>
        <w:t xml:space="preserve"> and decision maker</w:t>
      </w:r>
      <w:r w:rsidRPr="00F94CF8" w:rsidR="00C05C6B">
        <w:rPr>
          <w:b/>
          <w:color w:val="041425" w:themeColor="text1"/>
          <w:szCs w:val="20"/>
        </w:rPr>
        <w:t>(s) with</w:t>
      </w:r>
      <w:r w:rsidRPr="00F94CF8" w:rsidR="003A0677">
        <w:rPr>
          <w:b/>
          <w:color w:val="041425" w:themeColor="text1"/>
          <w:szCs w:val="20"/>
        </w:rPr>
        <w:t xml:space="preserve"> the tota</w:t>
      </w:r>
      <w:r w:rsidRPr="00F94CF8" w:rsidR="000D6539">
        <w:rPr>
          <w:b/>
          <w:color w:val="041425" w:themeColor="text1"/>
          <w:szCs w:val="20"/>
        </w:rPr>
        <w:t>ls for ‘Agree’, ‘Disagree’</w:t>
      </w:r>
      <w:r w:rsidRPr="00F94CF8" w:rsidR="000D6539">
        <w:rPr>
          <w:b/>
          <w:bCs/>
          <w:color w:val="041425" w:themeColor="text1"/>
          <w:szCs w:val="20"/>
        </w:rPr>
        <w:t xml:space="preserve"> or</w:t>
      </w:r>
      <w:r w:rsidRPr="00F94CF8" w:rsidR="000D6539">
        <w:rPr>
          <w:b/>
          <w:color w:val="041425" w:themeColor="text1"/>
          <w:szCs w:val="20"/>
        </w:rPr>
        <w:t xml:space="preserve"> ‘</w:t>
      </w:r>
      <w:r w:rsidRPr="00F94CF8" w:rsidR="000D6539">
        <w:rPr>
          <w:b/>
          <w:color w:val="041425" w:themeColor="text1"/>
        </w:rPr>
        <w:t>Abstain’.</w:t>
      </w:r>
      <w:r w:rsidRPr="00F94CF8" w:rsidR="000D6539">
        <w:rPr>
          <w:b/>
          <w:color w:val="041425" w:themeColor="text1"/>
          <w:szCs w:val="20"/>
        </w:rPr>
        <w:t xml:space="preserve"> </w:t>
      </w:r>
      <w:r w:rsidRPr="00F94CF8" w:rsidR="00861AA9">
        <w:rPr>
          <w:b/>
          <w:color w:val="041425" w:themeColor="text1"/>
          <w:szCs w:val="20"/>
        </w:rPr>
        <w:t>As such, p</w:t>
      </w:r>
      <w:r w:rsidRPr="00F94CF8" w:rsidR="009377EA">
        <w:rPr>
          <w:b/>
          <w:color w:val="041425" w:themeColor="text1"/>
          <w:szCs w:val="20"/>
        </w:rPr>
        <w:t xml:space="preserve">lease ensure this section is completed before the form is returned to MHHS PMO. </w:t>
      </w:r>
      <w:r w:rsidRPr="00F94CF8" w:rsidR="005418B9">
        <w:rPr>
          <w:b/>
          <w:bCs/>
          <w:color w:val="041425" w:themeColor="text1"/>
          <w:szCs w:val="20"/>
        </w:rPr>
        <w:t>Provide detailed rationale and evidence</w:t>
      </w:r>
      <w:r w:rsidRPr="00F94CF8" w:rsidR="005418B9">
        <w:rPr>
          <w:b/>
          <w:color w:val="041425" w:themeColor="text1"/>
          <w:szCs w:val="20"/>
        </w:rPr>
        <w:t xml:space="preserve"> in the commentary field.</w:t>
      </w:r>
    </w:p>
    <w:p w:rsidR="00233090" w:rsidRDefault="00233090" w14:paraId="11DB3518" w14:textId="77777777"/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2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7D3A" w:rsidR="00A43600" w:rsidTr="5127FCF1" w14:paraId="4E405A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tcW w:w="10536" w:type="dxa"/>
            <w:shd w:val="clear" w:color="auto" w:fill="D9D9D9" w:themeFill="background2" w:themeFillShade="D9"/>
          </w:tcPr>
          <w:p w:rsidRPr="005B7D3A" w:rsidR="00A43600" w:rsidP="005F79AB" w:rsidRDefault="005F79AB" w14:paraId="65C19364" w14:textId="3ADEC8AD">
            <w:pPr>
              <w:pStyle w:val="MHHSBody"/>
              <w:jc w:val="center"/>
              <w:rPr>
                <w:b w:val="0"/>
                <w:bCs/>
                <w:color w:val="041425" w:themeColor="text1"/>
                <w:u w:val="single"/>
              </w:rPr>
            </w:pPr>
            <w:r w:rsidRPr="005B7D3A">
              <w:t>Part C</w:t>
            </w:r>
            <w:r w:rsidR="000E304F">
              <w:t>.2</w:t>
            </w:r>
            <w:r w:rsidRPr="005B7D3A">
              <w:t xml:space="preserve"> –</w:t>
            </w:r>
            <w:r w:rsidR="000E304F">
              <w:t xml:space="preserve"> I</w:t>
            </w:r>
            <w:r w:rsidRPr="005B7D3A">
              <w:t xml:space="preserve">mpact </w:t>
            </w:r>
            <w:r w:rsidR="000E304F">
              <w:t>A</w:t>
            </w:r>
            <w:r w:rsidRPr="005B7D3A">
              <w:t>ssessment</w:t>
            </w:r>
            <w:r w:rsidR="000E304F">
              <w:t xml:space="preserve"> Recommendation</w:t>
            </w:r>
            <w:r w:rsidRPr="005B7D3A">
              <w:t xml:space="preserve"> </w:t>
            </w:r>
            <w:r w:rsidRPr="00F94CF8">
              <w:t>(</w:t>
            </w:r>
            <w:r w:rsidRPr="00F94CF8" w:rsidR="001B3F5C">
              <w:t>mandatory</w:t>
            </w:r>
            <w:r w:rsidRPr="00F94CF8">
              <w:t>)</w:t>
            </w:r>
          </w:p>
        </w:tc>
      </w:tr>
      <w:tr w:rsidRPr="005B7D3A" w:rsidR="002E3B9C" w:rsidTr="5127FCF1" w14:paraId="0EF70449" w14:textId="77777777">
        <w:trPr>
          <w:trHeight w:val="1158"/>
        </w:trPr>
        <w:tc>
          <w:tcPr>
            <w:tcW w:w="10536" w:type="dxa"/>
            <w:shd w:val="clear" w:color="auto" w:fill="FFFFFF" w:themeFill="background2"/>
          </w:tcPr>
          <w:p w:rsidRPr="005B7D3A" w:rsidR="002E3B9C" w:rsidP="002E3B9C" w:rsidRDefault="002E3B9C" w14:paraId="2D4A4F04" w14:textId="0BCEFF9F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Recommendation</w:t>
            </w:r>
          </w:p>
          <w:p w:rsidRPr="005B7D3A" w:rsidR="002E3B9C" w:rsidP="002E3B9C" w:rsidRDefault="002E3B9C" w14:paraId="1F3128E4" w14:textId="589BC244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recommendation.</w:t>
            </w:r>
          </w:p>
          <w:p w:rsidRPr="00335B30" w:rsidR="002E3B9C" w:rsidP="002E3B9C" w:rsidRDefault="002E3B9C" w14:paraId="40D037BC" w14:textId="4A1D4403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</w:rPr>
              <w:t>It is recommended by the Change Raiser the change is approved</w:t>
            </w:r>
            <w:r w:rsidR="00861AA9">
              <w:rPr>
                <w:b/>
                <w:bCs/>
                <w:color w:val="041425" w:themeColor="text1"/>
              </w:rPr>
              <w:t>.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6"/>
            <w:r w:rsidRPr="005B7D3A">
              <w:rPr>
                <w:b/>
                <w:bCs/>
                <w:color w:val="041425" w:themeColor="text1"/>
              </w:rPr>
              <w:instrText xml:space="preserve"> FORMTEXT </w:instrTex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separate"/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end"/>
            </w:r>
            <w:bookmarkEnd w:id="16"/>
          </w:p>
        </w:tc>
      </w:tr>
      <w:tr w:rsidRPr="005B7D3A" w:rsidR="00A43600" w:rsidTr="5127FCF1" w14:paraId="584E09C6" w14:textId="77777777">
        <w:tc>
          <w:tcPr>
            <w:tcW w:w="10536" w:type="dxa"/>
            <w:shd w:val="clear" w:color="auto" w:fill="F2F2F2" w:themeFill="background2" w:themeFillShade="F2"/>
          </w:tcPr>
          <w:p w:rsidRPr="005B7D3A" w:rsidR="00A43600" w:rsidP="00A43600" w:rsidRDefault="00A43600" w14:paraId="3EC2F56C" w14:textId="57534E61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5B7D3A">
              <w:rPr>
                <w:i/>
                <w:iCs/>
                <w:color w:val="041425" w:themeColor="text1"/>
              </w:rPr>
              <w:t>&lt;Delete as appropriate&gt;:</w:t>
            </w:r>
            <w:r w:rsidRPr="005B7D3A">
              <w:rPr>
                <w:b/>
                <w:bCs/>
                <w:color w:val="041425" w:themeColor="text1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C05C6B">
              <w:rPr>
                <w:b/>
                <w:color w:val="041425" w:themeColor="text1"/>
              </w:rPr>
              <w:t>Abstain</w:t>
            </w:r>
          </w:p>
        </w:tc>
      </w:tr>
      <w:tr w:rsidRPr="005B7D3A" w:rsidR="00A43600" w:rsidTr="5127FCF1" w14:paraId="6BA1B604" w14:textId="77777777">
        <w:tc>
          <w:tcPr>
            <w:tcW w:w="10536" w:type="dxa"/>
          </w:tcPr>
          <w:p w:rsidR="004B4B3C" w:rsidP="00DB454A" w:rsidRDefault="004B4B3C" w14:paraId="2FE70035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:rsidR="00A43600" w:rsidP="5127FCF1" w:rsidRDefault="00DB454A" w14:paraId="385A1D41" w14:textId="021DEF85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>add supporting commentary to support their selection</w:t>
            </w:r>
            <w:r w:rsidRPr="5127FCF1" w:rsidR="22A711B1">
              <w:rPr>
                <w:i/>
                <w:iCs/>
                <w:color w:val="FF0000"/>
                <w:lang w:val="en-US"/>
              </w:rPr>
              <w:t>.</w:t>
            </w:r>
          </w:p>
          <w:p w:rsidR="00202175" w:rsidP="5127FCF1" w:rsidRDefault="00202175" w14:paraId="5CC92562" w14:textId="52D72240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indicate below, using an (X), the extent to which you believe implementing this change would impact </w:t>
            </w:r>
            <w:r w:rsidR="00A30868">
              <w:rPr>
                <w:i/>
                <w:iCs/>
                <w:color w:val="FF0000"/>
              </w:rPr>
              <w:t>the Programme and/or your organisation overall</w:t>
            </w:r>
            <w:r>
              <w:rPr>
                <w:i/>
                <w:iCs/>
                <w:color w:val="FF0000"/>
              </w:rPr>
              <w:t>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775BC8" w14:paraId="22741E4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0C081352" w14:textId="77777777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2CD9F354" w14:textId="77777777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0589C61" w14:textId="77777777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775BC8" w14:paraId="013071F0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5BBAC9AF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27D81F62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2938C027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Pr="00202175" w:rsidR="00A30868" w:rsidP="5127FCF1" w:rsidRDefault="00A30868" w14:paraId="2766084E" w14:textId="77777777">
            <w:pPr>
              <w:pStyle w:val="MHHSBody"/>
              <w:rPr>
                <w:i/>
                <w:iCs/>
                <w:color w:val="FF0000"/>
              </w:rPr>
            </w:pPr>
          </w:p>
          <w:p w:rsidRPr="005B7D3A" w:rsidR="00A43600" w:rsidP="5127FCF1" w:rsidRDefault="00A43600" w14:paraId="1A453227" w14:textId="785471C2">
            <w:pPr>
              <w:pStyle w:val="MHHSBody"/>
              <w:rPr>
                <w:i/>
                <w:iCs/>
                <w:color w:val="041425" w:themeColor="text1"/>
                <w:lang w:val="en-US"/>
              </w:rPr>
            </w:pPr>
          </w:p>
        </w:tc>
      </w:tr>
      <w:tr w:rsidR="5127FCF1" w:rsidTr="5127FCF1" w14:paraId="45E93256" w14:textId="77777777">
        <w:trPr>
          <w:trHeight w:val="300"/>
        </w:trPr>
        <w:tc>
          <w:tcPr>
            <w:tcW w:w="10536" w:type="dxa"/>
          </w:tcPr>
          <w:p w:rsidR="22A711B1" w:rsidP="5127FCF1" w:rsidRDefault="22A711B1" w14:paraId="445D725F" w14:textId="2161D126">
            <w:pPr>
              <w:pStyle w:val="MHHSBody"/>
            </w:pPr>
            <w:r w:rsidRPr="5127FCF1">
              <w:rPr>
                <w:b/>
                <w:bCs/>
                <w:color w:val="041425" w:themeColor="text2"/>
                <w:u w:val="single"/>
              </w:rPr>
              <w:t>Change Freeze</w:t>
            </w:r>
          </w:p>
          <w:p w:rsidR="22A711B1" w:rsidP="5127FCF1" w:rsidRDefault="22A711B1" w14:paraId="4F6669E1" w14:textId="1C807454">
            <w:pPr>
              <w:pStyle w:val="MHHSBody"/>
              <w:rPr>
                <w:b/>
                <w:bCs/>
                <w:color w:val="041425" w:themeColor="text2"/>
                <w:u w:val="single"/>
              </w:rPr>
            </w:pPr>
            <w:r w:rsidRPr="5127FCF1">
              <w:rPr>
                <w:i/>
                <w:iCs/>
                <w:color w:val="041425" w:themeColor="text2"/>
              </w:rPr>
              <w:t>Change Raiser to provide justification that their Change Request meets the Change Freeze criteria (critical to M10 and/or fixes a defect in the design).</w:t>
            </w:r>
          </w:p>
        </w:tc>
      </w:tr>
      <w:tr w:rsidR="5127FCF1" w:rsidTr="5127FCF1" w14:paraId="4F516A16" w14:textId="77777777">
        <w:trPr>
          <w:trHeight w:val="300"/>
        </w:trPr>
        <w:tc>
          <w:tcPr>
            <w:tcW w:w="10536" w:type="dxa"/>
            <w:shd w:val="clear" w:color="auto" w:fill="F2F2F2" w:themeFill="background2" w:themeFillShade="F2"/>
          </w:tcPr>
          <w:p w:rsidR="22A711B1" w:rsidP="5127FCF1" w:rsidRDefault="22A711B1" w14:paraId="6131DC19" w14:textId="76825715">
            <w:pPr>
              <w:pStyle w:val="MHHSBody"/>
              <w:rPr>
                <w:i/>
                <w:iCs/>
                <w:color w:val="5161FC" w:themeColor="accent1"/>
              </w:rPr>
            </w:pPr>
            <w:r w:rsidRPr="5127FCF1">
              <w:rPr>
                <w:i/>
                <w:iCs/>
                <w:color w:val="041425" w:themeColor="text2"/>
              </w:rPr>
              <w:t>&lt;Delete as appropriate&gt;:</w:t>
            </w:r>
            <w:r w:rsidRPr="5127FCF1">
              <w:rPr>
                <w:b/>
                <w:bCs/>
                <w:color w:val="041425" w:themeColor="text2"/>
              </w:rPr>
              <w:t xml:space="preserve"> Agree     Disagree     Abstain</w:t>
            </w:r>
          </w:p>
        </w:tc>
      </w:tr>
      <w:tr w:rsidR="5127FCF1" w:rsidTr="5127FCF1" w14:paraId="1CADE559" w14:textId="77777777">
        <w:trPr>
          <w:trHeight w:val="300"/>
        </w:trPr>
        <w:tc>
          <w:tcPr>
            <w:tcW w:w="10536" w:type="dxa"/>
          </w:tcPr>
          <w:p w:rsidR="5127FCF1" w:rsidP="5127FCF1" w:rsidRDefault="5127FCF1" w14:paraId="2B275C87" w14:textId="4C54BC71">
            <w:pPr>
              <w:pStyle w:val="MHHSBody"/>
              <w:rPr>
                <w:i/>
                <w:iCs/>
                <w:color w:val="FF0000"/>
              </w:rPr>
            </w:pPr>
          </w:p>
          <w:p w:rsidR="7A9FF319" w:rsidP="5127FCF1" w:rsidRDefault="7A9FF319" w14:paraId="61197587" w14:textId="51B30963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 xml:space="preserve">add supporting commentary to support their selection. </w:t>
            </w:r>
          </w:p>
          <w:p w:rsidR="5127FCF1" w:rsidP="5127FCF1" w:rsidRDefault="5127FCF1" w14:paraId="34A1BE2F" w14:textId="4C51EACC">
            <w:pPr>
              <w:pStyle w:val="MHHSBody"/>
              <w:rPr>
                <w:i/>
                <w:iCs/>
                <w:color w:val="FF0000"/>
              </w:rPr>
            </w:pPr>
          </w:p>
        </w:tc>
      </w:tr>
    </w:tbl>
    <w:p w:rsidRPr="005B7D3A" w:rsidR="007D0604" w:rsidP="00D25E17" w:rsidRDefault="007D0604" w14:paraId="2DE04A64" w14:textId="77777777">
      <w:pPr>
        <w:pStyle w:val="MHHSBody"/>
        <w:rPr>
          <w:b/>
          <w:bCs/>
          <w:color w:val="5161FC" w:themeColor="accent1"/>
        </w:rPr>
      </w:pPr>
    </w:p>
    <w:p w:rsidRPr="005B7D3A" w:rsidR="00EF398E" w:rsidP="00D25E17" w:rsidRDefault="00EF398E" w14:paraId="0165AF2A" w14:textId="6A788DAE">
      <w:pPr>
        <w:pStyle w:val="MHHSBody"/>
        <w:rPr>
          <w:color w:val="041425" w:themeColor="text1"/>
        </w:rPr>
      </w:pPr>
      <w:r w:rsidRPr="005B7D3A">
        <w:rPr>
          <w:b/>
          <w:bCs/>
          <w:color w:val="041425" w:themeColor="text1"/>
        </w:rPr>
        <w:t>Impact assessment done by:</w:t>
      </w:r>
      <w:r w:rsidRPr="005B7D3A">
        <w:rPr>
          <w:color w:val="041425" w:themeColor="text1"/>
        </w:rPr>
        <w:t xml:space="preserve"> </w:t>
      </w:r>
      <w:r w:rsidRPr="00DB454A">
        <w:rPr>
          <w:color w:val="FF0000"/>
        </w:rPr>
        <w:t>&lt;Name&gt;</w:t>
      </w:r>
    </w:p>
    <w:p w:rsidRPr="005B7D3A" w:rsidR="00147E8F" w:rsidP="00147E8F" w:rsidRDefault="00147E8F" w14:paraId="6703A30D" w14:textId="77777777">
      <w:pPr>
        <w:rPr>
          <w:rFonts w:cstheme="minorHAnsi"/>
          <w:b/>
          <w:color w:val="5161FC" w:themeColor="accent1"/>
          <w:szCs w:val="20"/>
        </w:rPr>
      </w:pPr>
    </w:p>
    <w:p w:rsidRPr="005B7D3A" w:rsidR="00147E8F" w:rsidP="00147E8F" w:rsidRDefault="00147E8F" w14:paraId="6A553164" w14:textId="1092B3AD">
      <w:pPr>
        <w:rPr>
          <w:rFonts w:cstheme="minorHAnsi"/>
          <w:b/>
          <w:i/>
          <w:color w:val="041425" w:themeColor="text1"/>
          <w:szCs w:val="20"/>
        </w:rPr>
      </w:pPr>
      <w:r w:rsidRPr="005B7D3A">
        <w:rPr>
          <w:rFonts w:cstheme="minorHAnsi"/>
          <w:b/>
          <w:color w:val="5161FC" w:themeColor="accent1"/>
          <w:szCs w:val="20"/>
        </w:rPr>
        <w:t>Guidance</w:t>
      </w:r>
      <w:r w:rsidRPr="005B7D3A">
        <w:rPr>
          <w:rFonts w:cstheme="minorHAnsi"/>
          <w:b/>
          <w:i/>
          <w:color w:val="041425" w:themeColor="text1"/>
          <w:szCs w:val="20"/>
        </w:rPr>
        <w:t xml:space="preserve">: If you are a third party responding on behalf of another Programme Participant, please state this in your response. </w:t>
      </w:r>
    </w:p>
    <w:p w:rsidRPr="005B7D3A" w:rsidR="00147E8F" w:rsidP="00147E8F" w:rsidRDefault="00147E8F" w14:paraId="527AA046" w14:textId="77777777">
      <w:pPr>
        <w:pStyle w:val="MHHSBody"/>
        <w:rPr>
          <w:rFonts w:cstheme="minorHAnsi"/>
          <w:b/>
          <w:color w:val="5161FC" w:themeColor="accent1"/>
          <w:szCs w:val="20"/>
        </w:rPr>
      </w:pPr>
    </w:p>
    <w:p w:rsidRPr="005B7D3A" w:rsidR="00162CC1" w:rsidP="00932214" w:rsidRDefault="00147E8F" w14:paraId="7E5C1B42" w14:textId="11931433">
      <w:pPr>
        <w:pStyle w:val="MHHSBody"/>
        <w:rPr>
          <w:rFonts w:cstheme="minorHAnsi"/>
          <w:szCs w:val="20"/>
        </w:rPr>
      </w:pPr>
      <w:r w:rsidRPr="005B7D3A">
        <w:rPr>
          <w:rFonts w:cstheme="minorHAnsi"/>
          <w:b/>
          <w:color w:val="041425" w:themeColor="text1"/>
          <w:szCs w:val="20"/>
        </w:rPr>
        <w:t>Impact assessment completed on behalf of:</w:t>
      </w:r>
      <w:r w:rsidRPr="005B7D3A">
        <w:rPr>
          <w:rFonts w:cstheme="minorHAnsi"/>
          <w:color w:val="041425" w:themeColor="text1"/>
          <w:szCs w:val="20"/>
        </w:rPr>
        <w:t xml:space="preserve"> </w:t>
      </w:r>
      <w:r w:rsidRPr="00DB454A">
        <w:rPr>
          <w:rFonts w:cstheme="minorHAnsi"/>
          <w:color w:val="FF0000"/>
          <w:szCs w:val="20"/>
        </w:rPr>
        <w:t>&lt;Name&gt;</w:t>
      </w:r>
      <w:r w:rsidRPr="005B7D3A" w:rsidR="00162CC1">
        <w:rPr>
          <w:szCs w:val="20"/>
        </w:rPr>
        <w:br w:type="page"/>
      </w:r>
    </w:p>
    <w:p w:rsidRPr="005B7D3A" w:rsidR="003F4E69" w:rsidP="00640DE0" w:rsidRDefault="003F4E69" w14:paraId="029B9EA1" w14:textId="6DC1A4B8">
      <w:pPr>
        <w:pStyle w:val="Heading3"/>
        <w:numPr>
          <w:ilvl w:val="0"/>
          <w:numId w:val="0"/>
        </w:numPr>
        <w:rPr>
          <w:sz w:val="20"/>
          <w:szCs w:val="20"/>
        </w:rPr>
      </w:pPr>
      <w:r w:rsidRPr="005B7D3A">
        <w:rPr>
          <w:sz w:val="20"/>
          <w:szCs w:val="20"/>
        </w:rPr>
        <w:t xml:space="preserve">Part </w:t>
      </w:r>
      <w:r w:rsidRPr="005B7D3A" w:rsidR="00250039">
        <w:rPr>
          <w:sz w:val="20"/>
          <w:szCs w:val="20"/>
        </w:rPr>
        <w:t>D</w:t>
      </w:r>
      <w:r w:rsidRPr="005B7D3A">
        <w:rPr>
          <w:sz w:val="20"/>
          <w:szCs w:val="20"/>
        </w:rPr>
        <w:t xml:space="preserve"> – </w:t>
      </w:r>
      <w:r w:rsidRPr="005B7D3A" w:rsidR="006A57DC">
        <w:rPr>
          <w:sz w:val="20"/>
          <w:szCs w:val="20"/>
        </w:rPr>
        <w:t xml:space="preserve">Change </w:t>
      </w:r>
      <w:r w:rsidRPr="005B7D3A" w:rsidR="00E7057C">
        <w:rPr>
          <w:sz w:val="20"/>
          <w:szCs w:val="20"/>
        </w:rPr>
        <w:t xml:space="preserve">approval and </w:t>
      </w:r>
      <w:r w:rsidRPr="005B7D3A" w:rsidR="006A57DC">
        <w:rPr>
          <w:sz w:val="20"/>
          <w:szCs w:val="20"/>
        </w:rPr>
        <w:t>decision</w:t>
      </w:r>
    </w:p>
    <w:p w:rsidR="00E7057C" w:rsidP="00E7057C" w:rsidRDefault="00E7057C" w14:paraId="5657C997" w14:textId="3A062489">
      <w:pPr>
        <w:pStyle w:val="MHHSBody"/>
        <w:rPr>
          <w:b/>
          <w:bCs/>
          <w:i/>
          <w:iCs/>
        </w:rPr>
      </w:pPr>
      <w:r w:rsidRPr="005B7D3A">
        <w:rPr>
          <w:b/>
          <w:bCs/>
          <w:color w:val="5161FC" w:themeColor="accent1"/>
        </w:rPr>
        <w:t>Guidance</w:t>
      </w:r>
      <w:r w:rsidRPr="005B7D3A">
        <w:rPr>
          <w:b/>
          <w:bCs/>
          <w:i/>
          <w:iCs/>
        </w:rPr>
        <w:t>: The approvals section will be completed b</w:t>
      </w:r>
      <w:r w:rsidRPr="008C3B2F">
        <w:rPr>
          <w:b/>
          <w:bCs/>
          <w:i/>
          <w:iCs/>
        </w:rPr>
        <w:t>y the MHHS PMO once the Impact Assessment has been reviewed.</w:t>
      </w:r>
    </w:p>
    <w:p w:rsidRPr="002A72F4" w:rsidR="00E7057C" w:rsidP="00E7057C" w:rsidRDefault="00E7057C" w14:paraId="00DD9547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="00E7057C" w:rsidTr="005A4D7B" w14:paraId="5A095A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1" w:themeFillShade="D9"/>
          </w:tcPr>
          <w:p w:rsidRPr="00294C6A" w:rsidR="00E7057C" w:rsidP="005A4D7B" w:rsidRDefault="00CD1C3D" w14:paraId="4FB47C17" w14:textId="75229942">
            <w:pPr>
              <w:pStyle w:val="MHHSBody"/>
              <w:jc w:val="center"/>
            </w:pPr>
            <w:r>
              <w:t xml:space="preserve">Part D - </w:t>
            </w:r>
            <w:r w:rsidRPr="00294C6A" w:rsidR="00E7057C">
              <w:t>Approvals</w:t>
            </w:r>
          </w:p>
        </w:tc>
      </w:tr>
      <w:tr w:rsidR="00E7057C" w:rsidTr="005A4D7B" w14:paraId="58A33C22" w14:textId="77777777">
        <w:tc>
          <w:tcPr>
            <w:tcW w:w="10536" w:type="dxa"/>
          </w:tcPr>
          <w:p w:rsidR="00E7057C" w:rsidP="005A4D7B" w:rsidRDefault="00E7057C" w14:paraId="33D40FF0" w14:textId="77777777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Decision authority level</w:t>
            </w:r>
          </w:p>
          <w:p w:rsidRPr="00AA49E7" w:rsidR="00E7057C" w:rsidP="005A4D7B" w:rsidRDefault="00E7057C" w14:paraId="69744380" w14:textId="77777777">
            <w:pPr>
              <w:pStyle w:val="MHHSBody"/>
              <w:rPr>
                <w:color w:val="041425" w:themeColor="text1"/>
              </w:rPr>
            </w:pPr>
            <w:r w:rsidRPr="00AA49E7">
              <w:rPr>
                <w:color w:val="041425" w:themeColor="text1"/>
              </w:rPr>
              <w:t>&lt;Based on the impact assessment, state who is required to make a decision concerning this change&gt;</w:t>
            </w:r>
          </w:p>
          <w:p w:rsidR="00E7057C" w:rsidP="005A4D7B" w:rsidRDefault="00E7057C" w14:paraId="2C4E731F" w14:textId="77777777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7"/>
            <w:r>
              <w:rPr>
                <w:b/>
                <w:bCs/>
                <w:color w:val="5161FC" w:themeColor="accent1"/>
              </w:rPr>
              <w:instrText xml:space="preserve"> FORMTEXT </w:instrTex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end"/>
            </w:r>
            <w:bookmarkEnd w:id="17"/>
          </w:p>
        </w:tc>
      </w:tr>
    </w:tbl>
    <w:p w:rsidR="00E7057C" w:rsidP="008602A0" w:rsidRDefault="00E7057C" w14:paraId="63509B74" w14:textId="77777777">
      <w:pPr>
        <w:pStyle w:val="MHHSBody"/>
        <w:rPr>
          <w:b/>
          <w:bCs/>
          <w:color w:val="5161FC" w:themeColor="accent1"/>
        </w:rPr>
      </w:pPr>
    </w:p>
    <w:p w:rsidR="008602A0" w:rsidP="008602A0" w:rsidRDefault="008602A0" w14:paraId="77A051D2" w14:textId="4E2FD65B">
      <w:pPr>
        <w:pStyle w:val="MHHSBody"/>
        <w:rPr>
          <w:b/>
          <w:bCs/>
          <w:i/>
          <w:iCs/>
        </w:rPr>
      </w:pPr>
      <w:r w:rsidRPr="00821689">
        <w:rPr>
          <w:b/>
          <w:bCs/>
          <w:color w:val="5161FC" w:themeColor="accent1"/>
        </w:rPr>
        <w:t>Guidance</w:t>
      </w:r>
      <w:r w:rsidRPr="00821689">
        <w:rPr>
          <w:color w:val="5161FC" w:themeColor="accent1"/>
        </w:rPr>
        <w:t xml:space="preserve"> </w:t>
      </w:r>
      <w:r>
        <w:t xml:space="preserve">- </w:t>
      </w:r>
      <w:r w:rsidRPr="00821689">
        <w:rPr>
          <w:b/>
          <w:bCs/>
          <w:i/>
          <w:iCs/>
        </w:rPr>
        <w:t xml:space="preserve">This section will be completed by the MHHS </w:t>
      </w:r>
      <w:r w:rsidRPr="00F94CF8">
        <w:rPr>
          <w:b/>
          <w:bCs/>
          <w:i/>
          <w:iCs/>
        </w:rPr>
        <w:t xml:space="preserve">PMO </w:t>
      </w:r>
      <w:r w:rsidRPr="00F94CF8" w:rsidR="006C0A41">
        <w:rPr>
          <w:b/>
          <w:bCs/>
          <w:i/>
          <w:iCs/>
        </w:rPr>
        <w:t xml:space="preserve">and Change Owner </w:t>
      </w:r>
      <w:r w:rsidRPr="00F94CF8">
        <w:rPr>
          <w:b/>
          <w:bCs/>
          <w:i/>
          <w:iCs/>
        </w:rPr>
        <w:t>following</w:t>
      </w:r>
      <w:r w:rsidRPr="00821689">
        <w:rPr>
          <w:b/>
          <w:bCs/>
          <w:i/>
          <w:iCs/>
        </w:rPr>
        <w:t xml:space="preserve"> the review of the impact assessment and decision reached by the SRO.</w:t>
      </w:r>
    </w:p>
    <w:p w:rsidRPr="008602A0" w:rsidR="00147E8F" w:rsidP="008602A0" w:rsidRDefault="00147E8F" w14:paraId="575DEC2C" w14:textId="77777777">
      <w:pPr>
        <w:pStyle w:val="MHHSBody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634"/>
        <w:gridCol w:w="3882"/>
        <w:gridCol w:w="69"/>
        <w:gridCol w:w="781"/>
        <w:gridCol w:w="3170"/>
      </w:tblGrid>
      <w:tr w:rsidR="003C5731" w:rsidTr="1F2D3520" w14:paraId="7DB7D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5"/>
            <w:tcBorders>
              <w:left w:val="single" w:color="auto" w:sz="4" w:space="0"/>
              <w:bottom w:val="single" w:color="041425" w:themeColor="text2" w:sz="4" w:space="0"/>
            </w:tcBorders>
            <w:shd w:val="clear" w:color="auto" w:fill="D9D9D9" w:themeFill="background2" w:themeFillShade="D9"/>
          </w:tcPr>
          <w:p w:rsidR="003C5731" w:rsidP="003C5731" w:rsidRDefault="003C5731" w14:paraId="3A58DA34" w14:textId="50E01A79">
            <w:pPr>
              <w:pStyle w:val="MHHSBody"/>
              <w:jc w:val="center"/>
            </w:pPr>
            <w:r>
              <w:t>Part D – Change decision</w:t>
            </w:r>
          </w:p>
        </w:tc>
      </w:tr>
      <w:tr w:rsidR="00121907" w:rsidTr="00225CA7" w14:paraId="1F8C8E51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3C5731" w14:paraId="10AFD5DE" w14:textId="49F2E1DB">
            <w:pPr>
              <w:pStyle w:val="MHHSBody"/>
            </w:pPr>
            <w:r>
              <w:t>Decision</w:t>
            </w:r>
            <w:r w:rsidR="009205D6">
              <w:t>:</w:t>
            </w:r>
          </w:p>
        </w:tc>
        <w:tc>
          <w:tcPr>
            <w:tcW w:w="3882" w:type="dxa"/>
            <w:tcBorders>
              <w:left w:val="single" w:color="auto" w:sz="4" w:space="0"/>
              <w:right w:val="single" w:color="auto" w:sz="4" w:space="0"/>
            </w:tcBorders>
          </w:tcPr>
          <w:p w:rsidR="00121907" w:rsidP="00BB5A03" w:rsidRDefault="00877C33" w14:paraId="44AC60EB" w14:textId="22D4EED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1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2C4C62" w14:paraId="240EE4D9" w14:textId="3E9E1A8D">
            <w:pPr>
              <w:pStyle w:val="MHHSBody"/>
            </w:pPr>
            <w:r>
              <w:t>Date</w:t>
            </w:r>
          </w:p>
        </w:tc>
        <w:tc>
          <w:tcPr>
            <w:tcW w:w="3170" w:type="dxa"/>
            <w:tcBorders>
              <w:left w:val="single" w:color="auto" w:sz="4" w:space="0"/>
              <w:right w:val="single" w:color="auto" w:sz="4" w:space="0"/>
            </w:tcBorders>
          </w:tcPr>
          <w:p w:rsidR="00121907" w:rsidP="00BB5A03" w:rsidRDefault="00877C33" w14:paraId="6A6E2BA0" w14:textId="2B76A5BE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</w:p>
        </w:tc>
      </w:tr>
      <w:tr w:rsidR="00121907" w:rsidTr="00225CA7" w14:paraId="280C004E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9205D6" w14:paraId="6E3C7032" w14:textId="19115B93">
            <w:pPr>
              <w:pStyle w:val="MHHSBody"/>
            </w:pPr>
            <w:r>
              <w:t>Approvers:</w:t>
            </w:r>
          </w:p>
        </w:tc>
        <w:tc>
          <w:tcPr>
            <w:tcW w:w="3882" w:type="dxa"/>
            <w:tcBorders>
              <w:left w:val="single" w:color="auto" w:sz="4" w:space="0"/>
            </w:tcBorders>
          </w:tcPr>
          <w:p w:rsidR="00121907" w:rsidP="00BB5A03" w:rsidRDefault="00877C33" w14:paraId="1FA925E7" w14:textId="5CC4CED7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850" w:type="dxa"/>
            <w:gridSpan w:val="2"/>
          </w:tcPr>
          <w:p w:rsidR="00121907" w:rsidP="00BB5A03" w:rsidRDefault="00121907" w14:paraId="371FCC96" w14:textId="77777777">
            <w:pPr>
              <w:pStyle w:val="MHHSBody"/>
            </w:pPr>
          </w:p>
        </w:tc>
        <w:tc>
          <w:tcPr>
            <w:tcW w:w="3170" w:type="dxa"/>
            <w:tcBorders>
              <w:right w:val="single" w:color="auto" w:sz="4" w:space="0"/>
            </w:tcBorders>
          </w:tcPr>
          <w:p w:rsidR="00121907" w:rsidP="00BB5A03" w:rsidRDefault="00121907" w14:paraId="59F85CC6" w14:textId="77777777">
            <w:pPr>
              <w:pStyle w:val="MHHSBody"/>
            </w:pPr>
          </w:p>
        </w:tc>
      </w:tr>
      <w:tr w:rsidR="00DD5E3A" w:rsidTr="00225CA7" w14:paraId="5AA29246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D5E3A" w:rsidP="00BB5A03" w:rsidRDefault="00877C33" w14:paraId="6F748B25" w14:textId="4D3FBACF">
            <w:pPr>
              <w:pStyle w:val="MHHSBody"/>
            </w:pPr>
            <w:r>
              <w:t xml:space="preserve">Change </w:t>
            </w:r>
            <w:r w:rsidR="00DD5E3A">
              <w:t>Owner:</w:t>
            </w:r>
          </w:p>
        </w:tc>
        <w:tc>
          <w:tcPr>
            <w:tcW w:w="790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="00DD5E3A" w:rsidP="00BB5A03" w:rsidRDefault="00877C33" w14:paraId="396108FD" w14:textId="7F0E6837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1"/>
          </w:p>
        </w:tc>
      </w:tr>
      <w:tr w:rsidR="00DD5E3A" w:rsidTr="00225CA7" w14:paraId="10C51991" w14:textId="77777777">
        <w:tc>
          <w:tcPr>
            <w:tcW w:w="2634" w:type="dxa"/>
            <w:tcBorders>
              <w:left w:val="single" w:color="auto" w:sz="4" w:space="0"/>
              <w:bottom w:val="single" w:color="041425" w:themeColor="text2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D5E3A" w:rsidP="00BB5A03" w:rsidRDefault="00DD5E3A" w14:paraId="29D26265" w14:textId="4B5BDDF5">
            <w:pPr>
              <w:pStyle w:val="MHHSBody"/>
            </w:pPr>
            <w:r>
              <w:t>Action:</w:t>
            </w:r>
          </w:p>
        </w:tc>
        <w:tc>
          <w:tcPr>
            <w:tcW w:w="7902" w:type="dxa"/>
            <w:gridSpan w:val="4"/>
            <w:tcBorders>
              <w:left w:val="single" w:color="auto" w:sz="4" w:space="0"/>
              <w:bottom w:val="single" w:color="041425" w:themeColor="text2" w:sz="4" w:space="0"/>
              <w:right w:val="single" w:color="auto" w:sz="4" w:space="0"/>
            </w:tcBorders>
          </w:tcPr>
          <w:p w:rsidR="00DD5E3A" w:rsidP="00BB5A03" w:rsidRDefault="00877C33" w14:paraId="1C9EBCFE" w14:textId="42AE1896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</w:tr>
      <w:tr w:rsidR="00F84704" w:rsidTr="00F84704" w14:paraId="0F90CADE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853AB2" w14:paraId="4A48D254" w14:textId="3F0BD94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Changed </w:t>
            </w:r>
            <w:r w:rsidRPr="00F84704" w:rsidR="00F84704">
              <w:rPr>
                <w:b/>
                <w:bCs/>
              </w:rPr>
              <w:t>Item</w:t>
            </w:r>
            <w:r>
              <w:rPr>
                <w:b/>
                <w:bCs/>
              </w:rPr>
              <w:t>s</w:t>
            </w:r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F84704" w14:paraId="22DE7318" w14:textId="3B70551C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Pre-change</w:t>
            </w:r>
            <w:r w:rsidR="006F1087">
              <w:rPr>
                <w:b/>
                <w:bCs/>
              </w:rPr>
              <w:t xml:space="preserve"> version</w:t>
            </w:r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F84704" w14:paraId="4F447030" w14:textId="658E2F52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Revised</w:t>
            </w:r>
            <w:r w:rsidR="006F1087">
              <w:rPr>
                <w:b/>
                <w:bCs/>
              </w:rPr>
              <w:t xml:space="preserve"> version</w:t>
            </w:r>
          </w:p>
        </w:tc>
      </w:tr>
      <w:tr w:rsidR="00EE7F53" w:rsidTr="00EE7F53" w14:paraId="0ABB24D0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877C33" w14:paraId="6387D486" w14:textId="49217C5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6CF10985" w14:textId="5DC46500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76072248" w14:textId="4D2F5BA0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5"/>
          </w:p>
        </w:tc>
      </w:tr>
      <w:tr w:rsidR="00EE7F53" w:rsidTr="00EE7F53" w14:paraId="17500701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877C33" w14:paraId="28BBCCEE" w14:textId="2B282175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47B19BBB" w14:textId="36E87E3B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03B0238A" w14:textId="113C671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name="Text33" w:id="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</w:tr>
      <w:tr w:rsidR="00EE7F53" w:rsidTr="00EE7F53" w14:paraId="51977507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877C33" w14:paraId="13F15CA7" w14:textId="0D4B989D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2D7C1C7B" w14:textId="5B02239B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0D5D5BCD" w14:textId="598DB803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name="Text34" w:id="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</w:tr>
      <w:tr w:rsidR="00EE7F53" w:rsidTr="00EE7F53" w14:paraId="7B31FABA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877C33" w14:paraId="2FBCD344" w14:textId="2304504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7A01B3C9" w14:textId="2569FF8A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84704" w:rsidR="00EE7F53" w:rsidP="00F84704" w:rsidRDefault="00CC0225" w14:paraId="2E5B2F4A" w14:textId="764C6E9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name="Text35" w:id="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</w:tr>
    </w:tbl>
    <w:p w:rsidR="00BB5A03" w:rsidP="00BB5A03" w:rsidRDefault="00BB5A03" w14:paraId="7F142804" w14:textId="77777777">
      <w:pPr>
        <w:pStyle w:val="MHHSBody"/>
      </w:pPr>
    </w:p>
    <w:p w:rsidR="00162CC1" w:rsidRDefault="00162CC1" w14:paraId="30A57E41" w14:textId="77777777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:rsidR="0013406A" w:rsidP="007E4398" w:rsidRDefault="0013406A" w14:paraId="0D9CAAC4" w14:textId="2E8EA03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7E4398">
        <w:rPr>
          <w:sz w:val="20"/>
          <w:szCs w:val="20"/>
        </w:rPr>
        <w:t xml:space="preserve">Part </w:t>
      </w:r>
      <w:r w:rsidR="008F4B86">
        <w:rPr>
          <w:sz w:val="20"/>
          <w:szCs w:val="20"/>
        </w:rPr>
        <w:t>E</w:t>
      </w:r>
      <w:r w:rsidRPr="007E4398">
        <w:rPr>
          <w:sz w:val="20"/>
          <w:szCs w:val="20"/>
        </w:rPr>
        <w:t xml:space="preserve"> – Implementation completion</w:t>
      </w:r>
    </w:p>
    <w:p w:rsidR="0007720E" w:rsidP="0007720E" w:rsidRDefault="0007720E" w14:paraId="4CFDED9D" w14:textId="5ADBD548">
      <w:pPr>
        <w:pStyle w:val="MHHSBody"/>
        <w:rPr>
          <w:b/>
          <w:bCs/>
          <w:i/>
          <w:iCs/>
        </w:rPr>
      </w:pPr>
      <w:r w:rsidRPr="00A06CE9">
        <w:rPr>
          <w:b/>
          <w:bCs/>
          <w:color w:val="5161FC" w:themeColor="accent1"/>
        </w:rPr>
        <w:t>Guidance</w:t>
      </w:r>
      <w:r w:rsidRPr="00A06CE9">
        <w:rPr>
          <w:b/>
          <w:bCs/>
          <w:i/>
          <w:iCs/>
        </w:rPr>
        <w:t xml:space="preserve"> - This section will be completed by the MHHS PMO at the end of the post-implementation process.</w:t>
      </w:r>
    </w:p>
    <w:p w:rsidRPr="0007720E" w:rsidR="00C2751B" w:rsidP="0007720E" w:rsidRDefault="00C2751B" w14:paraId="585274AB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2744"/>
      </w:tblGrid>
      <w:tr w:rsidR="00BF3777" w:rsidTr="00BF3777" w14:paraId="484A6B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4"/>
            <w:shd w:val="clear" w:color="auto" w:fill="D9D9D9" w:themeFill="background2" w:themeFillShade="D9"/>
          </w:tcPr>
          <w:p w:rsidR="00BF3777" w:rsidP="00BF3777" w:rsidRDefault="00BF3777" w14:paraId="038CB6B8" w14:textId="62616561">
            <w:pPr>
              <w:pStyle w:val="MHHSBody"/>
              <w:jc w:val="center"/>
            </w:pPr>
            <w:r>
              <w:t xml:space="preserve">Part </w:t>
            </w:r>
            <w:r w:rsidR="6BCEE888">
              <w:t>E</w:t>
            </w:r>
            <w:r>
              <w:t xml:space="preserve"> – Implementation completion</w:t>
            </w:r>
          </w:p>
        </w:tc>
      </w:tr>
      <w:tr w:rsidR="00BF3777" w:rsidTr="003A54C8" w14:paraId="2E22DA62" w14:textId="77777777">
        <w:tc>
          <w:tcPr>
            <w:tcW w:w="2634" w:type="dxa"/>
            <w:shd w:val="clear" w:color="auto" w:fill="F2F2F2" w:themeFill="background1" w:themeFillShade="F2"/>
          </w:tcPr>
          <w:p w:rsidR="00BF3777" w:rsidP="0013406A" w:rsidRDefault="00BF3777" w14:paraId="6A09F31C" w14:textId="3F316185">
            <w:pPr>
              <w:pStyle w:val="MHHSBody"/>
            </w:pPr>
            <w:r>
              <w:t>Comment</w:t>
            </w:r>
          </w:p>
        </w:tc>
        <w:tc>
          <w:tcPr>
            <w:tcW w:w="4307" w:type="dxa"/>
          </w:tcPr>
          <w:p w:rsidR="00BF3777" w:rsidP="0013406A" w:rsidRDefault="00CC0225" w14:paraId="1AC05BC8" w14:textId="353F1F8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name="Text36" w:id="35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851" w:type="dxa"/>
            <w:shd w:val="clear" w:color="auto" w:fill="F2F2F2" w:themeFill="background1" w:themeFillShade="F2"/>
          </w:tcPr>
          <w:p w:rsidR="00BF3777" w:rsidP="0013406A" w:rsidRDefault="00BF3777" w14:paraId="608DBCA1" w14:textId="17B682B3">
            <w:pPr>
              <w:pStyle w:val="MHHSBody"/>
            </w:pPr>
            <w:r>
              <w:t>Date</w:t>
            </w:r>
          </w:p>
        </w:tc>
        <w:tc>
          <w:tcPr>
            <w:tcW w:w="2744" w:type="dxa"/>
          </w:tcPr>
          <w:p w:rsidR="00BF3777" w:rsidP="0013406A" w:rsidRDefault="00CC0225" w14:paraId="388A5670" w14:textId="69F48DA2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3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</w:tr>
    </w:tbl>
    <w:p w:rsidR="00852507" w:rsidP="0013406A" w:rsidRDefault="00852507" w14:paraId="654E8017" w14:textId="0F94EAC5">
      <w:pPr>
        <w:pStyle w:val="MHHSBody"/>
        <w:rPr>
          <w:b/>
          <w:bCs/>
        </w:rPr>
      </w:pPr>
    </w:p>
    <w:p w:rsidR="00852507" w:rsidP="00852507" w:rsidRDefault="00852507" w14:paraId="6F08591E" w14:textId="7EBB9D06">
      <w:pPr>
        <w:pStyle w:val="MHHSBody"/>
        <w:rPr>
          <w:b/>
          <w:bCs/>
          <w:i/>
          <w:iCs/>
        </w:rPr>
      </w:pPr>
      <w:r w:rsidRPr="00CD1DDD">
        <w:rPr>
          <w:b/>
          <w:color w:val="5161FC" w:themeColor="accent1"/>
        </w:rPr>
        <w:t>Guidance</w:t>
      </w:r>
      <w:r w:rsidRPr="00CD1DDD">
        <w:rPr>
          <w:b/>
          <w:i/>
        </w:rPr>
        <w:t xml:space="preserve"> – The Closure Checklist in MHHS DEL175 Change Log must also be completed by MHHS PMO at this stage.</w:t>
      </w:r>
      <w:r>
        <w:rPr>
          <w:b/>
          <w:bCs/>
          <w:i/>
          <w:iCs/>
        </w:rPr>
        <w:t xml:space="preserve"> </w:t>
      </w:r>
    </w:p>
    <w:p w:rsidR="00852507" w:rsidP="0013406A" w:rsidRDefault="00852507" w14:paraId="4A721B4E" w14:textId="77777777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3343"/>
      </w:tblGrid>
      <w:tr w:rsidRPr="00852507" w:rsidR="00852507" w:rsidTr="005A4D7B" w14:paraId="1DCE6B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1DDD" w:rsidR="00852507" w:rsidP="005A4D7B" w:rsidRDefault="00852507" w14:paraId="206ECCAA" w14:textId="77777777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  <w:r w:rsidRPr="00CD1DDD">
              <w:rPr>
                <w:color w:val="041425" w:themeColor="text1"/>
              </w:rPr>
              <w:t>Checklist Completed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1DDD" w:rsidR="00852507" w:rsidP="005A4D7B" w:rsidRDefault="00852507" w14:paraId="55AE610F" w14:textId="77777777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t>Completed by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</w:p>
        </w:tc>
      </w:tr>
      <w:tr w:rsidR="00852507" w:rsidTr="005A4D7B" w14:paraId="5460C406" w14:textId="77777777">
        <w:tc>
          <w:tcPr>
            <w:tcW w:w="3681" w:type="dxa"/>
            <w:tcBorders>
              <w:top w:val="single" w:color="auto" w:sz="4" w:space="0"/>
            </w:tcBorders>
          </w:tcPr>
          <w:p w:rsidRPr="00CD1DDD" w:rsidR="00852507" w:rsidP="005A4D7B" w:rsidRDefault="00852507" w14:paraId="12F8E238" w14:textId="77777777">
            <w:pPr>
              <w:pStyle w:val="MHHSBody"/>
              <w:jc w:val="center"/>
            </w:pPr>
            <w:r w:rsidRPr="00CD1DDD">
              <w:t>Yes/No</w:t>
            </w:r>
          </w:p>
        </w:tc>
        <w:tc>
          <w:tcPr>
            <w:tcW w:w="3343" w:type="dxa"/>
            <w:tcBorders>
              <w:top w:val="single" w:color="auto" w:sz="4" w:space="0"/>
            </w:tcBorders>
          </w:tcPr>
          <w:p w:rsidRPr="00CD1DDD" w:rsidR="00852507" w:rsidP="005A4D7B" w:rsidRDefault="00852507" w14:paraId="710B2A40" w14:textId="77777777">
            <w:pPr>
              <w:pStyle w:val="MHHSBody"/>
              <w:jc w:val="center"/>
            </w:pPr>
          </w:p>
        </w:tc>
      </w:tr>
    </w:tbl>
    <w:p w:rsidR="00852507" w:rsidP="0013406A" w:rsidRDefault="00852507" w14:paraId="5CE38B95" w14:textId="77777777">
      <w:pPr>
        <w:pStyle w:val="MHHSBody"/>
        <w:rPr>
          <w:b/>
          <w:bCs/>
        </w:rPr>
      </w:pPr>
    </w:p>
    <w:p w:rsidR="00852507" w:rsidP="00852507" w:rsidRDefault="00852507" w14:paraId="6CE55D64" w14:textId="77777777">
      <w:pPr>
        <w:pStyle w:val="MHHSBody"/>
        <w:rPr>
          <w:b/>
          <w:bCs/>
        </w:rPr>
      </w:pPr>
      <w:r w:rsidRPr="002F4491">
        <w:rPr>
          <w:b/>
          <w:bCs/>
          <w:color w:val="5161FC" w:themeColor="accent1"/>
        </w:rPr>
        <w:t xml:space="preserve">Guidance </w:t>
      </w:r>
      <w:r w:rsidRPr="002F4491">
        <w:rPr>
          <w:b/>
          <w:bCs/>
        </w:rPr>
        <w:t xml:space="preserve">– </w:t>
      </w:r>
      <w:r w:rsidRPr="002F4491">
        <w:rPr>
          <w:b/>
          <w:bCs/>
          <w:i/>
          <w:iCs/>
        </w:rPr>
        <w:t>This section will be completed by the MHHS PMO at the end of the post-implementation process and should be</w:t>
      </w:r>
      <w:r w:rsidRPr="002F4491">
        <w:rPr>
          <w:b/>
          <w:bCs/>
        </w:rPr>
        <w:t xml:space="preserve"> </w:t>
      </w:r>
      <w:r>
        <w:rPr>
          <w:b/>
          <w:bCs/>
        </w:rPr>
        <w:t>used to add any appropriate references of the change once it has been completed.</w:t>
      </w:r>
    </w:p>
    <w:p w:rsidRPr="0007720E" w:rsidR="00852507" w:rsidP="0013406A" w:rsidRDefault="00852507" w14:paraId="453E04F3" w14:textId="77777777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CA77C4" w:rsidTr="004D272C" w14:paraId="1748AC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3"/>
            <w:shd w:val="clear" w:color="auto" w:fill="D9D9D9" w:themeFill="background2" w:themeFillShade="D9"/>
          </w:tcPr>
          <w:p w:rsidR="00CA77C4" w:rsidP="00CA77C4" w:rsidRDefault="00CA77C4" w14:paraId="364BDC21" w14:textId="5BF8856A">
            <w:pPr>
              <w:pStyle w:val="MHHSBody"/>
              <w:jc w:val="center"/>
            </w:pPr>
            <w:r>
              <w:t>References</w:t>
            </w:r>
          </w:p>
        </w:tc>
      </w:tr>
      <w:tr w:rsidR="00CA77C4" w:rsidTr="00ED17EB" w14:paraId="680EB245" w14:textId="77777777"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5A204470" w14:textId="5D335B4C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Ref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22EE6C2F" w14:textId="434BC90B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Document number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2FB90557" w14:textId="2FB4C5C1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Description</w:t>
            </w:r>
          </w:p>
        </w:tc>
      </w:tr>
      <w:tr w:rsidR="00CA77C4" w:rsidTr="00CA77C4" w14:paraId="35F71811" w14:textId="77777777">
        <w:tc>
          <w:tcPr>
            <w:tcW w:w="3512" w:type="dxa"/>
          </w:tcPr>
          <w:p w:rsidR="00CA77C4" w:rsidP="00BB5A03" w:rsidRDefault="00CC0225" w14:paraId="16D9EED7" w14:textId="78BAFA0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3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3512" w:type="dxa"/>
          </w:tcPr>
          <w:p w:rsidR="00CA77C4" w:rsidP="00BB5A03" w:rsidRDefault="00CC0225" w14:paraId="41AC658D" w14:textId="7A1FA681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3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3512" w:type="dxa"/>
          </w:tcPr>
          <w:p w:rsidR="00CA77C4" w:rsidP="00BB5A03" w:rsidRDefault="00CC0225" w14:paraId="0DC0BBF3" w14:textId="31F6F068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3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</w:tr>
      <w:tr w:rsidR="00CA77C4" w:rsidTr="00CA77C4" w14:paraId="15F56026" w14:textId="77777777">
        <w:tc>
          <w:tcPr>
            <w:tcW w:w="3512" w:type="dxa"/>
          </w:tcPr>
          <w:p w:rsidR="00CA77C4" w:rsidP="00BB5A03" w:rsidRDefault="00CC0225" w14:paraId="75A3771E" w14:textId="6C85780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4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3512" w:type="dxa"/>
          </w:tcPr>
          <w:p w:rsidR="00CA77C4" w:rsidP="00BB5A03" w:rsidRDefault="00CC0225" w14:paraId="1B1DA220" w14:textId="5CF266C9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41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3512" w:type="dxa"/>
          </w:tcPr>
          <w:p w:rsidR="00CA77C4" w:rsidP="00BB5A03" w:rsidRDefault="00CC0225" w14:paraId="5AE17293" w14:textId="34246C54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42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</w:tr>
    </w:tbl>
    <w:p w:rsidR="00124C9C" w:rsidP="001E03F6" w:rsidRDefault="00124C9C" w14:paraId="1E7217EC" w14:textId="490154A9"/>
    <w:sectPr w:rsidR="00124C9C" w:rsidSect="00881C0D">
      <w:footerReference w:type="default" r:id="rId15"/>
      <w:headerReference w:type="first" r:id="rId16"/>
      <w:footerReference w:type="first" r:id="rId17"/>
      <w:pgSz w:w="11906" w:h="16838" w:orient="portrait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0F7" w:rsidP="007F1A2A" w:rsidRDefault="00C800F7" w14:paraId="5B57AB41" w14:textId="77777777">
      <w:pPr>
        <w:spacing w:after="0" w:line="240" w:lineRule="auto"/>
      </w:pPr>
      <w:r>
        <w:separator/>
      </w:r>
    </w:p>
  </w:endnote>
  <w:endnote w:type="continuationSeparator" w:id="0">
    <w:p w:rsidR="00C800F7" w:rsidP="007F1A2A" w:rsidRDefault="00C800F7" w14:paraId="56384AA0" w14:textId="77777777">
      <w:pPr>
        <w:spacing w:after="0" w:line="240" w:lineRule="auto"/>
      </w:pPr>
      <w:r>
        <w:continuationSeparator/>
      </w:r>
    </w:p>
  </w:endnote>
  <w:endnote w:type="continuationNotice" w:id="1">
    <w:p w:rsidR="00C800F7" w:rsidRDefault="00C800F7" w14:paraId="683F59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EC05FE" w:rsidR="001E03F6" w:rsidP="00EC05FE" w:rsidRDefault="001E03F6" w14:paraId="3AFB62C1" w14:textId="3DEA9413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 w:rsidR="008645DE">
              <w:t>Elexon Limited</w:t>
            </w:r>
            <w:r w:rsidRPr="008345BA">
              <w:t xml:space="preserve">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DATE \@ "yyyy" \* MERGEFORMAT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414820">
              <w:rPr>
                <w:noProof/>
              </w:rPr>
              <w:t>2025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rPr>
                <w:color w:val="2B579A"/>
                <w:shd w:val="clear" w:color="auto" w:fill="E6E6E6"/>
              </w:rPr>
              <w:fldChar w:fldCharType="begin"/>
            </w:r>
            <w:r w:rsidRPr="008345BA">
              <w:instrText xml:space="preserve"> PAGE </w:instrText>
            </w:r>
            <w:r w:rsidRPr="008345BA"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 w:rsidRPr="008345BA">
              <w:rPr>
                <w:color w:val="2B579A"/>
                <w:shd w:val="clear" w:color="auto" w:fill="E6E6E6"/>
              </w:rPr>
              <w:fldChar w:fldCharType="end"/>
            </w:r>
            <w:r w:rsidRPr="008345BA">
              <w:t xml:space="preserve"> of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NUMPAGES 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027A4" w:rsidP="006B1803" w:rsidRDefault="00A963DA" w14:paraId="0DFF764A" w14:textId="4023BEBF">
    <w:pPr>
      <w:pStyle w:val="Footer"/>
      <w:tabs>
        <w:tab w:val="right" w:pos="10490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5A64D199" wp14:editId="3CA174C2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 w:rsidR="001E03F6">
      <w:t xml:space="preserve">© </w:t>
    </w:r>
    <w:r w:rsidR="008645DE">
      <w:t>Elexon Limited</w:t>
    </w:r>
    <w:r w:rsidR="00D16734">
      <w:t xml:space="preserve"> </w:t>
    </w:r>
    <w:r w:rsidR="001E03F6">
      <w:rPr>
        <w:color w:val="2B579A"/>
        <w:shd w:val="clear" w:color="auto" w:fill="E6E6E6"/>
      </w:rPr>
      <w:fldChar w:fldCharType="begin"/>
    </w:r>
    <w:r w:rsidR="001E03F6">
      <w:instrText xml:space="preserve"> DATE \@ "yyyy" \* MERGEFORMAT </w:instrText>
    </w:r>
    <w:r w:rsidR="001E03F6">
      <w:rPr>
        <w:color w:val="2B579A"/>
        <w:shd w:val="clear" w:color="auto" w:fill="E6E6E6"/>
      </w:rPr>
      <w:fldChar w:fldCharType="separate"/>
    </w:r>
    <w:r w:rsidR="00414820">
      <w:rPr>
        <w:noProof/>
      </w:rPr>
      <w:t>2025</w:t>
    </w:r>
    <w:r w:rsidR="001E03F6">
      <w:rPr>
        <w:color w:val="2B579A"/>
        <w:shd w:val="clear" w:color="auto" w:fill="E6E6E6"/>
      </w:rPr>
      <w:fldChar w:fldCharType="end"/>
    </w:r>
    <w:r w:rsidR="006B1803">
      <w:tab/>
    </w:r>
    <w:r w:rsidR="006B1803">
      <w:tab/>
    </w:r>
    <w:r w:rsidR="006B1803">
      <w:tab/>
    </w:r>
  </w:p>
  <w:p w:rsidRPr="00EC05FE" w:rsidR="001E03F6" w:rsidP="006B1803" w:rsidRDefault="006B1803" w14:paraId="535EFADA" w14:textId="68EAE4A8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 w:rsidR="001E03F6">
      <w:tab/>
    </w:r>
    <w:r w:rsidR="001E03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0F7" w:rsidP="007F1A2A" w:rsidRDefault="00C800F7" w14:paraId="4048A6E0" w14:textId="77777777">
      <w:pPr>
        <w:spacing w:after="0" w:line="240" w:lineRule="auto"/>
      </w:pPr>
      <w:r>
        <w:separator/>
      </w:r>
    </w:p>
  </w:footnote>
  <w:footnote w:type="continuationSeparator" w:id="0">
    <w:p w:rsidR="00C800F7" w:rsidP="007F1A2A" w:rsidRDefault="00C800F7" w14:paraId="548ECE90" w14:textId="77777777">
      <w:pPr>
        <w:spacing w:after="0" w:line="240" w:lineRule="auto"/>
      </w:pPr>
      <w:r>
        <w:continuationSeparator/>
      </w:r>
    </w:p>
  </w:footnote>
  <w:footnote w:type="continuationNotice" w:id="1">
    <w:p w:rsidR="00C800F7" w:rsidRDefault="00C800F7" w14:paraId="19EFDD6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03F6" w:rsidP="00EC05FE" w:rsidRDefault="00D16734" w14:paraId="4EDB54EF" w14:textId="590967AC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3F6" w:rsidP="00EC05FE" w:rsidRDefault="001E03F6" w14:paraId="4F56211A" w14:textId="77777777">
    <w:pPr>
      <w:pStyle w:val="Header"/>
      <w:rPr>
        <w:noProof/>
      </w:rPr>
    </w:pPr>
  </w:p>
  <w:p w:rsidR="001E03F6" w:rsidP="00EC05FE" w:rsidRDefault="001E03F6" w14:paraId="507A4038" w14:textId="428D40CD">
    <w:pPr>
      <w:pStyle w:val="Header"/>
      <w:rPr>
        <w:noProof/>
      </w:rPr>
    </w:pPr>
  </w:p>
  <w:p w:rsidRPr="00EC05FE" w:rsidR="001E03F6" w:rsidP="00EC05FE" w:rsidRDefault="001E03F6" w14:paraId="405E6E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80CD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6495"/>
    <w:multiLevelType w:val="hybridMultilevel"/>
    <w:tmpl w:val="F3B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7B5CCD"/>
    <w:multiLevelType w:val="hybridMultilevel"/>
    <w:tmpl w:val="E78202DA"/>
    <w:lvl w:ilvl="0" w:tplc="B040F92E">
      <w:start w:val="1"/>
      <w:numFmt w:val="upperLetter"/>
      <w:lvlText w:val="%1."/>
      <w:lvlJc w:val="left"/>
      <w:pPr>
        <w:ind w:left="720" w:hanging="360"/>
      </w:pPr>
    </w:lvl>
    <w:lvl w:ilvl="1" w:tplc="E7D6AFE8">
      <w:start w:val="1"/>
      <w:numFmt w:val="lowerLetter"/>
      <w:lvlText w:val="%2."/>
      <w:lvlJc w:val="left"/>
      <w:pPr>
        <w:ind w:left="1440" w:hanging="360"/>
      </w:pPr>
    </w:lvl>
    <w:lvl w:ilvl="2" w:tplc="0AE09436">
      <w:start w:val="1"/>
      <w:numFmt w:val="lowerRoman"/>
      <w:lvlText w:val="%3."/>
      <w:lvlJc w:val="right"/>
      <w:pPr>
        <w:ind w:left="2160" w:hanging="180"/>
      </w:pPr>
    </w:lvl>
    <w:lvl w:ilvl="3" w:tplc="5D90FA00">
      <w:start w:val="1"/>
      <w:numFmt w:val="decimal"/>
      <w:lvlText w:val="%4."/>
      <w:lvlJc w:val="left"/>
      <w:pPr>
        <w:ind w:left="2880" w:hanging="360"/>
      </w:pPr>
    </w:lvl>
    <w:lvl w:ilvl="4" w:tplc="5BEAA744">
      <w:start w:val="1"/>
      <w:numFmt w:val="lowerLetter"/>
      <w:lvlText w:val="%5."/>
      <w:lvlJc w:val="left"/>
      <w:pPr>
        <w:ind w:left="3600" w:hanging="360"/>
      </w:pPr>
    </w:lvl>
    <w:lvl w:ilvl="5" w:tplc="4FEC7308">
      <w:start w:val="1"/>
      <w:numFmt w:val="lowerRoman"/>
      <w:lvlText w:val="%6."/>
      <w:lvlJc w:val="right"/>
      <w:pPr>
        <w:ind w:left="4320" w:hanging="180"/>
      </w:pPr>
    </w:lvl>
    <w:lvl w:ilvl="6" w:tplc="7196051A">
      <w:start w:val="1"/>
      <w:numFmt w:val="decimal"/>
      <w:lvlText w:val="%7."/>
      <w:lvlJc w:val="left"/>
      <w:pPr>
        <w:ind w:left="5040" w:hanging="360"/>
      </w:pPr>
    </w:lvl>
    <w:lvl w:ilvl="7" w:tplc="09486658">
      <w:start w:val="1"/>
      <w:numFmt w:val="lowerLetter"/>
      <w:lvlText w:val="%8."/>
      <w:lvlJc w:val="left"/>
      <w:pPr>
        <w:ind w:left="5760" w:hanging="360"/>
      </w:pPr>
    </w:lvl>
    <w:lvl w:ilvl="8" w:tplc="B01EF2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Theme="majorHAnsi" w:hAnsiTheme="majorHAnsi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hint="default" w:asciiTheme="majorHAnsi" w:hAnsiTheme="majorHAnsi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hint="default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0B3346DE"/>
    <w:multiLevelType w:val="hybridMultilevel"/>
    <w:tmpl w:val="FD009A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DD777C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19EE"/>
    <w:multiLevelType w:val="hybridMultilevel"/>
    <w:tmpl w:val="DD9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835D03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CC2"/>
    <w:multiLevelType w:val="hybridMultilevel"/>
    <w:tmpl w:val="4FA86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B820A3"/>
    <w:multiLevelType w:val="multilevel"/>
    <w:tmpl w:val="AA6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hint="default" w:ascii="Wingdings" w:hAnsi="Wingdings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hint="default" w:ascii="Symbol" w:hAnsi="Symbol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hint="default" w:ascii="Wingdings" w:hAnsi="Wingdings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hint="default" w:ascii="Symbol" w:hAnsi="Symbol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hint="default" w:asciiTheme="majorHAnsi" w:hAnsiTheme="majorHAnsi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5AC4E0"/>
    <w:multiLevelType w:val="hybridMultilevel"/>
    <w:tmpl w:val="26A880DC"/>
    <w:lvl w:ilvl="0" w:tplc="D8C0E6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CC8D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3C1C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F0D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E0D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05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401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E5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747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FB5322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523AC"/>
    <w:multiLevelType w:val="hybridMultilevel"/>
    <w:tmpl w:val="FFFFFFFF"/>
    <w:lvl w:ilvl="0" w:tplc="77F0AE8C">
      <w:start w:val="1"/>
      <w:numFmt w:val="upperLetter"/>
      <w:lvlText w:val="%1."/>
      <w:lvlJc w:val="left"/>
      <w:pPr>
        <w:ind w:left="720" w:hanging="360"/>
      </w:pPr>
    </w:lvl>
    <w:lvl w:ilvl="1" w:tplc="B5E2288E">
      <w:start w:val="1"/>
      <w:numFmt w:val="lowerLetter"/>
      <w:lvlText w:val="%2."/>
      <w:lvlJc w:val="left"/>
      <w:pPr>
        <w:ind w:left="1440" w:hanging="360"/>
      </w:pPr>
    </w:lvl>
    <w:lvl w:ilvl="2" w:tplc="511AE08E">
      <w:start w:val="1"/>
      <w:numFmt w:val="lowerRoman"/>
      <w:lvlText w:val="%3."/>
      <w:lvlJc w:val="right"/>
      <w:pPr>
        <w:ind w:left="2160" w:hanging="180"/>
      </w:pPr>
    </w:lvl>
    <w:lvl w:ilvl="3" w:tplc="58729AE6">
      <w:start w:val="1"/>
      <w:numFmt w:val="decimal"/>
      <w:lvlText w:val="%4."/>
      <w:lvlJc w:val="left"/>
      <w:pPr>
        <w:ind w:left="2880" w:hanging="360"/>
      </w:pPr>
    </w:lvl>
    <w:lvl w:ilvl="4" w:tplc="DF8EDA44">
      <w:start w:val="1"/>
      <w:numFmt w:val="lowerLetter"/>
      <w:lvlText w:val="%5."/>
      <w:lvlJc w:val="left"/>
      <w:pPr>
        <w:ind w:left="3600" w:hanging="360"/>
      </w:pPr>
    </w:lvl>
    <w:lvl w:ilvl="5" w:tplc="1040D046">
      <w:start w:val="1"/>
      <w:numFmt w:val="lowerRoman"/>
      <w:lvlText w:val="%6."/>
      <w:lvlJc w:val="right"/>
      <w:pPr>
        <w:ind w:left="4320" w:hanging="180"/>
      </w:pPr>
    </w:lvl>
    <w:lvl w:ilvl="6" w:tplc="A184EB24">
      <w:start w:val="1"/>
      <w:numFmt w:val="decimal"/>
      <w:lvlText w:val="%7."/>
      <w:lvlJc w:val="left"/>
      <w:pPr>
        <w:ind w:left="5040" w:hanging="360"/>
      </w:pPr>
    </w:lvl>
    <w:lvl w:ilvl="7" w:tplc="4656C450">
      <w:start w:val="1"/>
      <w:numFmt w:val="lowerLetter"/>
      <w:lvlText w:val="%8."/>
      <w:lvlJc w:val="left"/>
      <w:pPr>
        <w:ind w:left="5760" w:hanging="360"/>
      </w:pPr>
    </w:lvl>
    <w:lvl w:ilvl="8" w:tplc="E2F8F9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35D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DC22902"/>
    <w:multiLevelType w:val="multilevel"/>
    <w:tmpl w:val="B75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1BE7D8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hint="default" w:cs="Times New Roman" w:asciiTheme="majorHAnsi" w:hAnsiTheme="majorHAnsi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20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286F"/>
    <w:multiLevelType w:val="hybridMultilevel"/>
    <w:tmpl w:val="EF2ABCC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A5989"/>
    <w:multiLevelType w:val="hybridMultilevel"/>
    <w:tmpl w:val="7C0AF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2298"/>
    <w:multiLevelType w:val="hybridMultilevel"/>
    <w:tmpl w:val="D248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FB7"/>
    <w:multiLevelType w:val="hybridMultilevel"/>
    <w:tmpl w:val="26B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F10FD5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114B8"/>
    <w:multiLevelType w:val="hybridMultilevel"/>
    <w:tmpl w:val="135869E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hint="default" w:ascii="Wingdings" w:hAnsi="Wingdings"/>
      </w:rPr>
    </w:lvl>
  </w:abstractNum>
  <w:abstractNum w:abstractNumId="27" w15:restartNumberingAfterBreak="0">
    <w:nsid w:val="645137D6"/>
    <w:multiLevelType w:val="hybridMultilevel"/>
    <w:tmpl w:val="B23A024C"/>
    <w:lvl w:ilvl="0" w:tplc="8F401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6A0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F8B6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E6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7CCD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C4AE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3A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FAE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CEF9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CAE2A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E67111"/>
    <w:multiLevelType w:val="hybridMultilevel"/>
    <w:tmpl w:val="C03C2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626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F02E8B"/>
    <w:multiLevelType w:val="hybridMultilevel"/>
    <w:tmpl w:val="A2562E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hint="default" w:ascii="Wingdings" w:hAnsi="Wingdings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hint="default" w:ascii="Symbol" w:hAnsi="Symbol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hint="default" w:ascii="Symbol" w:hAnsi="Symbol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8B16379"/>
    <w:multiLevelType w:val="hybridMultilevel"/>
    <w:tmpl w:val="D79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415246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7DD"/>
    <w:multiLevelType w:val="hybridMultilevel"/>
    <w:tmpl w:val="418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64043D"/>
    <w:multiLevelType w:val="hybridMultilevel"/>
    <w:tmpl w:val="79FC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70124">
    <w:abstractNumId w:val="13"/>
  </w:num>
  <w:num w:numId="2" w16cid:durableId="162398705">
    <w:abstractNumId w:val="3"/>
  </w:num>
  <w:num w:numId="3" w16cid:durableId="724723516">
    <w:abstractNumId w:val="0"/>
  </w:num>
  <w:num w:numId="4" w16cid:durableId="833758805">
    <w:abstractNumId w:val="12"/>
  </w:num>
  <w:num w:numId="5" w16cid:durableId="1400977024">
    <w:abstractNumId w:val="30"/>
  </w:num>
  <w:num w:numId="6" w16cid:durableId="316613592">
    <w:abstractNumId w:val="4"/>
  </w:num>
  <w:num w:numId="7" w16cid:durableId="1013411567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562447202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9" w16cid:durableId="951325672">
    <w:abstractNumId w:val="11"/>
  </w:num>
  <w:num w:numId="10" w16cid:durableId="1735858750">
    <w:abstractNumId w:val="32"/>
  </w:num>
  <w:num w:numId="11" w16cid:durableId="1960143817">
    <w:abstractNumId w:val="26"/>
  </w:num>
  <w:num w:numId="12" w16cid:durableId="1445418775">
    <w:abstractNumId w:val="35"/>
  </w:num>
  <w:num w:numId="13" w16cid:durableId="1173691629">
    <w:abstractNumId w:val="23"/>
  </w:num>
  <w:num w:numId="14" w16cid:durableId="1408531643">
    <w:abstractNumId w:val="36"/>
  </w:num>
  <w:num w:numId="15" w16cid:durableId="1689717075">
    <w:abstractNumId w:val="9"/>
  </w:num>
  <w:num w:numId="16" w16cid:durableId="1765345746">
    <w:abstractNumId w:val="33"/>
  </w:num>
  <w:num w:numId="17" w16cid:durableId="1739861400">
    <w:abstractNumId w:val="31"/>
  </w:num>
  <w:num w:numId="18" w16cid:durableId="1362322889">
    <w:abstractNumId w:val="2"/>
  </w:num>
  <w:num w:numId="19" w16cid:durableId="566696032">
    <w:abstractNumId w:val="5"/>
  </w:num>
  <w:num w:numId="20" w16cid:durableId="1453282219">
    <w:abstractNumId w:val="29"/>
  </w:num>
  <w:num w:numId="21" w16cid:durableId="84496781">
    <w:abstractNumId w:val="24"/>
  </w:num>
  <w:num w:numId="22" w16cid:durableId="1290478798">
    <w:abstractNumId w:val="20"/>
  </w:num>
  <w:num w:numId="23" w16cid:durableId="608702015">
    <w:abstractNumId w:val="28"/>
  </w:num>
  <w:num w:numId="24" w16cid:durableId="833299150">
    <w:abstractNumId w:val="16"/>
  </w:num>
  <w:num w:numId="25" w16cid:durableId="1701055255">
    <w:abstractNumId w:val="7"/>
  </w:num>
  <w:num w:numId="26" w16cid:durableId="723874514">
    <w:abstractNumId w:val="10"/>
  </w:num>
  <w:num w:numId="27" w16cid:durableId="1140270382">
    <w:abstractNumId w:val="27"/>
  </w:num>
  <w:num w:numId="28" w16cid:durableId="2123456360">
    <w:abstractNumId w:val="17"/>
  </w:num>
  <w:num w:numId="29" w16cid:durableId="1851213370">
    <w:abstractNumId w:val="21"/>
  </w:num>
  <w:num w:numId="30" w16cid:durableId="1583025799">
    <w:abstractNumId w:val="15"/>
  </w:num>
  <w:num w:numId="31" w16cid:durableId="1368721509">
    <w:abstractNumId w:val="22"/>
  </w:num>
  <w:num w:numId="32" w16cid:durableId="1987397864">
    <w:abstractNumId w:val="14"/>
  </w:num>
  <w:num w:numId="33" w16cid:durableId="551114225">
    <w:abstractNumId w:val="6"/>
  </w:num>
  <w:num w:numId="34" w16cid:durableId="849951024">
    <w:abstractNumId w:val="1"/>
  </w:num>
  <w:num w:numId="35" w16cid:durableId="154147146">
    <w:abstractNumId w:val="8"/>
  </w:num>
  <w:num w:numId="36" w16cid:durableId="1513954930">
    <w:abstractNumId w:val="18"/>
  </w:num>
  <w:num w:numId="37" w16cid:durableId="71045557">
    <w:abstractNumId w:val="34"/>
  </w:num>
  <w:num w:numId="38" w16cid:durableId="596133486">
    <w:abstractNumId w:val="25"/>
  </w:num>
  <w:numIdMacAtCleanup w:val="2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20"/>
  <w:defaultTableStyle w:val="ElexonBasicTab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2FD5"/>
    <w:rsid w:val="000071EF"/>
    <w:rsid w:val="000117E1"/>
    <w:rsid w:val="000122E4"/>
    <w:rsid w:val="00013919"/>
    <w:rsid w:val="00016BB3"/>
    <w:rsid w:val="00034C99"/>
    <w:rsid w:val="000425BF"/>
    <w:rsid w:val="00047328"/>
    <w:rsid w:val="000534B2"/>
    <w:rsid w:val="00053B5E"/>
    <w:rsid w:val="000551C9"/>
    <w:rsid w:val="00063D04"/>
    <w:rsid w:val="000644AE"/>
    <w:rsid w:val="00064894"/>
    <w:rsid w:val="00065BEA"/>
    <w:rsid w:val="00065FC2"/>
    <w:rsid w:val="000678F9"/>
    <w:rsid w:val="000743E0"/>
    <w:rsid w:val="00076C3A"/>
    <w:rsid w:val="0007720E"/>
    <w:rsid w:val="00077625"/>
    <w:rsid w:val="000811DF"/>
    <w:rsid w:val="00084A59"/>
    <w:rsid w:val="00084CE9"/>
    <w:rsid w:val="000867CF"/>
    <w:rsid w:val="00087F09"/>
    <w:rsid w:val="00090194"/>
    <w:rsid w:val="00096590"/>
    <w:rsid w:val="000A045B"/>
    <w:rsid w:val="000A0AE7"/>
    <w:rsid w:val="000A38C4"/>
    <w:rsid w:val="000A78D5"/>
    <w:rsid w:val="000A793B"/>
    <w:rsid w:val="000A7BF0"/>
    <w:rsid w:val="000B0BBB"/>
    <w:rsid w:val="000B3037"/>
    <w:rsid w:val="000B6E8B"/>
    <w:rsid w:val="000C3EC4"/>
    <w:rsid w:val="000C3F95"/>
    <w:rsid w:val="000C4D49"/>
    <w:rsid w:val="000D0765"/>
    <w:rsid w:val="000D3B8B"/>
    <w:rsid w:val="000D4A6C"/>
    <w:rsid w:val="000D6539"/>
    <w:rsid w:val="000D7E48"/>
    <w:rsid w:val="000E0749"/>
    <w:rsid w:val="000E304F"/>
    <w:rsid w:val="000E4AEF"/>
    <w:rsid w:val="000E6661"/>
    <w:rsid w:val="000E734D"/>
    <w:rsid w:val="000F01F4"/>
    <w:rsid w:val="000F0C8D"/>
    <w:rsid w:val="000F73F7"/>
    <w:rsid w:val="000F7805"/>
    <w:rsid w:val="00100EFD"/>
    <w:rsid w:val="001032B8"/>
    <w:rsid w:val="00103DE9"/>
    <w:rsid w:val="001048B4"/>
    <w:rsid w:val="0010639D"/>
    <w:rsid w:val="00107C03"/>
    <w:rsid w:val="00110047"/>
    <w:rsid w:val="00110B00"/>
    <w:rsid w:val="0011325B"/>
    <w:rsid w:val="00121907"/>
    <w:rsid w:val="00124C9C"/>
    <w:rsid w:val="001258AA"/>
    <w:rsid w:val="00125FA2"/>
    <w:rsid w:val="0013406A"/>
    <w:rsid w:val="00134B88"/>
    <w:rsid w:val="00136310"/>
    <w:rsid w:val="00143EC4"/>
    <w:rsid w:val="001440AA"/>
    <w:rsid w:val="00145996"/>
    <w:rsid w:val="001460D0"/>
    <w:rsid w:val="00147E8F"/>
    <w:rsid w:val="00151F9B"/>
    <w:rsid w:val="00153100"/>
    <w:rsid w:val="0015587F"/>
    <w:rsid w:val="0016057A"/>
    <w:rsid w:val="00161DFF"/>
    <w:rsid w:val="00162CC1"/>
    <w:rsid w:val="00171AB1"/>
    <w:rsid w:val="00173D72"/>
    <w:rsid w:val="00175E89"/>
    <w:rsid w:val="00182554"/>
    <w:rsid w:val="001837E4"/>
    <w:rsid w:val="00183CBB"/>
    <w:rsid w:val="00183DCE"/>
    <w:rsid w:val="00191168"/>
    <w:rsid w:val="001932DD"/>
    <w:rsid w:val="001944E7"/>
    <w:rsid w:val="00196297"/>
    <w:rsid w:val="00196698"/>
    <w:rsid w:val="001A018B"/>
    <w:rsid w:val="001A6DC3"/>
    <w:rsid w:val="001A7E27"/>
    <w:rsid w:val="001B2B74"/>
    <w:rsid w:val="001B3F5C"/>
    <w:rsid w:val="001C0512"/>
    <w:rsid w:val="001C3ACC"/>
    <w:rsid w:val="001C43A1"/>
    <w:rsid w:val="001C5F8C"/>
    <w:rsid w:val="001D43CB"/>
    <w:rsid w:val="001D58BD"/>
    <w:rsid w:val="001E03F6"/>
    <w:rsid w:val="001E1FDA"/>
    <w:rsid w:val="001E621D"/>
    <w:rsid w:val="001F0244"/>
    <w:rsid w:val="001F1487"/>
    <w:rsid w:val="001F36D9"/>
    <w:rsid w:val="001F5B14"/>
    <w:rsid w:val="00200B4D"/>
    <w:rsid w:val="00202175"/>
    <w:rsid w:val="00202EE0"/>
    <w:rsid w:val="00204688"/>
    <w:rsid w:val="0021342C"/>
    <w:rsid w:val="00213736"/>
    <w:rsid w:val="002140BC"/>
    <w:rsid w:val="00214B3C"/>
    <w:rsid w:val="002177BE"/>
    <w:rsid w:val="00217B78"/>
    <w:rsid w:val="002202E5"/>
    <w:rsid w:val="00221E16"/>
    <w:rsid w:val="002226BD"/>
    <w:rsid w:val="0022317C"/>
    <w:rsid w:val="0022555D"/>
    <w:rsid w:val="00225CA7"/>
    <w:rsid w:val="00226917"/>
    <w:rsid w:val="00227311"/>
    <w:rsid w:val="00233090"/>
    <w:rsid w:val="002351F0"/>
    <w:rsid w:val="00247A1C"/>
    <w:rsid w:val="00250039"/>
    <w:rsid w:val="00256616"/>
    <w:rsid w:val="00260CDE"/>
    <w:rsid w:val="002626FA"/>
    <w:rsid w:val="00263533"/>
    <w:rsid w:val="00265B8B"/>
    <w:rsid w:val="0026756E"/>
    <w:rsid w:val="0027332E"/>
    <w:rsid w:val="00275753"/>
    <w:rsid w:val="0027788D"/>
    <w:rsid w:val="00281245"/>
    <w:rsid w:val="00282DE4"/>
    <w:rsid w:val="002833E1"/>
    <w:rsid w:val="00284F6E"/>
    <w:rsid w:val="002855CB"/>
    <w:rsid w:val="0029174A"/>
    <w:rsid w:val="00294BAC"/>
    <w:rsid w:val="002964A1"/>
    <w:rsid w:val="002A28F3"/>
    <w:rsid w:val="002A72F4"/>
    <w:rsid w:val="002B03F4"/>
    <w:rsid w:val="002B04D8"/>
    <w:rsid w:val="002B0DA3"/>
    <w:rsid w:val="002B1E71"/>
    <w:rsid w:val="002B29D5"/>
    <w:rsid w:val="002B30E1"/>
    <w:rsid w:val="002B3A78"/>
    <w:rsid w:val="002B42AE"/>
    <w:rsid w:val="002B4DF4"/>
    <w:rsid w:val="002C0835"/>
    <w:rsid w:val="002C2973"/>
    <w:rsid w:val="002C2F7A"/>
    <w:rsid w:val="002C4C62"/>
    <w:rsid w:val="002C65D3"/>
    <w:rsid w:val="002D1F76"/>
    <w:rsid w:val="002D321F"/>
    <w:rsid w:val="002D533B"/>
    <w:rsid w:val="002E06ED"/>
    <w:rsid w:val="002E1F86"/>
    <w:rsid w:val="002E3B9C"/>
    <w:rsid w:val="002E3CE0"/>
    <w:rsid w:val="002E5522"/>
    <w:rsid w:val="002E68F3"/>
    <w:rsid w:val="002F0B3C"/>
    <w:rsid w:val="002F2A06"/>
    <w:rsid w:val="002F2E2B"/>
    <w:rsid w:val="002F6C5F"/>
    <w:rsid w:val="002F7192"/>
    <w:rsid w:val="00301A2D"/>
    <w:rsid w:val="00303B82"/>
    <w:rsid w:val="00305015"/>
    <w:rsid w:val="0030696E"/>
    <w:rsid w:val="00310D64"/>
    <w:rsid w:val="00314400"/>
    <w:rsid w:val="0031548E"/>
    <w:rsid w:val="00316D3E"/>
    <w:rsid w:val="00321D61"/>
    <w:rsid w:val="003263AE"/>
    <w:rsid w:val="00326AA0"/>
    <w:rsid w:val="0033241F"/>
    <w:rsid w:val="00335B30"/>
    <w:rsid w:val="00340C27"/>
    <w:rsid w:val="003411EC"/>
    <w:rsid w:val="00341B12"/>
    <w:rsid w:val="00341E3B"/>
    <w:rsid w:val="003454F7"/>
    <w:rsid w:val="0035150D"/>
    <w:rsid w:val="003546D9"/>
    <w:rsid w:val="00354C8E"/>
    <w:rsid w:val="00357AC2"/>
    <w:rsid w:val="0036112A"/>
    <w:rsid w:val="00365A87"/>
    <w:rsid w:val="00370C26"/>
    <w:rsid w:val="00371289"/>
    <w:rsid w:val="00375E65"/>
    <w:rsid w:val="00383384"/>
    <w:rsid w:val="0038723A"/>
    <w:rsid w:val="0038771D"/>
    <w:rsid w:val="00393377"/>
    <w:rsid w:val="0039425C"/>
    <w:rsid w:val="003A0677"/>
    <w:rsid w:val="003A215F"/>
    <w:rsid w:val="003A54C8"/>
    <w:rsid w:val="003A5CB9"/>
    <w:rsid w:val="003A7CFD"/>
    <w:rsid w:val="003B298A"/>
    <w:rsid w:val="003B4E65"/>
    <w:rsid w:val="003B5EC6"/>
    <w:rsid w:val="003C5731"/>
    <w:rsid w:val="003C5BD4"/>
    <w:rsid w:val="003D3C39"/>
    <w:rsid w:val="003D620E"/>
    <w:rsid w:val="003D774C"/>
    <w:rsid w:val="003E389C"/>
    <w:rsid w:val="003F1583"/>
    <w:rsid w:val="003F17EB"/>
    <w:rsid w:val="003F1EA0"/>
    <w:rsid w:val="003F4E69"/>
    <w:rsid w:val="003F579A"/>
    <w:rsid w:val="003F7F02"/>
    <w:rsid w:val="00414820"/>
    <w:rsid w:val="00414E29"/>
    <w:rsid w:val="00416C2A"/>
    <w:rsid w:val="00422EC9"/>
    <w:rsid w:val="0042390B"/>
    <w:rsid w:val="00427048"/>
    <w:rsid w:val="00431615"/>
    <w:rsid w:val="00433376"/>
    <w:rsid w:val="0043557E"/>
    <w:rsid w:val="00437715"/>
    <w:rsid w:val="00443A7C"/>
    <w:rsid w:val="004509C9"/>
    <w:rsid w:val="004515FB"/>
    <w:rsid w:val="00452A2A"/>
    <w:rsid w:val="00452AF8"/>
    <w:rsid w:val="00456B64"/>
    <w:rsid w:val="00464E40"/>
    <w:rsid w:val="004704FF"/>
    <w:rsid w:val="00477191"/>
    <w:rsid w:val="00485627"/>
    <w:rsid w:val="00492EA8"/>
    <w:rsid w:val="004A2C6F"/>
    <w:rsid w:val="004A39A1"/>
    <w:rsid w:val="004B08CB"/>
    <w:rsid w:val="004B1ADF"/>
    <w:rsid w:val="004B2ABE"/>
    <w:rsid w:val="004B4B3C"/>
    <w:rsid w:val="004C16B0"/>
    <w:rsid w:val="004C626E"/>
    <w:rsid w:val="004D0669"/>
    <w:rsid w:val="004D272C"/>
    <w:rsid w:val="004D2B8C"/>
    <w:rsid w:val="004D4723"/>
    <w:rsid w:val="004D6749"/>
    <w:rsid w:val="004E228E"/>
    <w:rsid w:val="004E39D8"/>
    <w:rsid w:val="004E5557"/>
    <w:rsid w:val="004F46F4"/>
    <w:rsid w:val="004F5759"/>
    <w:rsid w:val="00505C15"/>
    <w:rsid w:val="0051017E"/>
    <w:rsid w:val="005101FE"/>
    <w:rsid w:val="00510E4D"/>
    <w:rsid w:val="005128C7"/>
    <w:rsid w:val="00513D90"/>
    <w:rsid w:val="00514843"/>
    <w:rsid w:val="0051626F"/>
    <w:rsid w:val="00517E3E"/>
    <w:rsid w:val="0052029F"/>
    <w:rsid w:val="00527631"/>
    <w:rsid w:val="00527C76"/>
    <w:rsid w:val="00531ADF"/>
    <w:rsid w:val="00535B5A"/>
    <w:rsid w:val="005369CD"/>
    <w:rsid w:val="00537417"/>
    <w:rsid w:val="0054131D"/>
    <w:rsid w:val="005418B9"/>
    <w:rsid w:val="005427F1"/>
    <w:rsid w:val="005429AA"/>
    <w:rsid w:val="005433CF"/>
    <w:rsid w:val="00550AF8"/>
    <w:rsid w:val="00551786"/>
    <w:rsid w:val="00552E50"/>
    <w:rsid w:val="00553C2E"/>
    <w:rsid w:val="00561060"/>
    <w:rsid w:val="00561A0A"/>
    <w:rsid w:val="0057099A"/>
    <w:rsid w:val="0057673F"/>
    <w:rsid w:val="00582053"/>
    <w:rsid w:val="005830BA"/>
    <w:rsid w:val="0058313A"/>
    <w:rsid w:val="0058443B"/>
    <w:rsid w:val="00585BA3"/>
    <w:rsid w:val="00586D5C"/>
    <w:rsid w:val="00591B14"/>
    <w:rsid w:val="00593C2D"/>
    <w:rsid w:val="00597B89"/>
    <w:rsid w:val="005A08F3"/>
    <w:rsid w:val="005A4D7B"/>
    <w:rsid w:val="005A7D30"/>
    <w:rsid w:val="005A7F51"/>
    <w:rsid w:val="005B0118"/>
    <w:rsid w:val="005B072C"/>
    <w:rsid w:val="005B7D3A"/>
    <w:rsid w:val="005C1B85"/>
    <w:rsid w:val="005C2121"/>
    <w:rsid w:val="005C49DD"/>
    <w:rsid w:val="005C5880"/>
    <w:rsid w:val="005D0A89"/>
    <w:rsid w:val="005D7769"/>
    <w:rsid w:val="005E3697"/>
    <w:rsid w:val="005E4438"/>
    <w:rsid w:val="005E519C"/>
    <w:rsid w:val="005E56C5"/>
    <w:rsid w:val="005F1DFE"/>
    <w:rsid w:val="005F222C"/>
    <w:rsid w:val="005F79AB"/>
    <w:rsid w:val="005F7FA8"/>
    <w:rsid w:val="00602E7D"/>
    <w:rsid w:val="0060337E"/>
    <w:rsid w:val="00603EFA"/>
    <w:rsid w:val="00605FD4"/>
    <w:rsid w:val="006077F9"/>
    <w:rsid w:val="00610B6E"/>
    <w:rsid w:val="00612388"/>
    <w:rsid w:val="006158EE"/>
    <w:rsid w:val="00624EDC"/>
    <w:rsid w:val="00627D0E"/>
    <w:rsid w:val="00630CCA"/>
    <w:rsid w:val="00630D4A"/>
    <w:rsid w:val="00636BE6"/>
    <w:rsid w:val="00640DE0"/>
    <w:rsid w:val="00643F46"/>
    <w:rsid w:val="006461EA"/>
    <w:rsid w:val="00647FAB"/>
    <w:rsid w:val="0065074D"/>
    <w:rsid w:val="00650F39"/>
    <w:rsid w:val="00651F24"/>
    <w:rsid w:val="006524E5"/>
    <w:rsid w:val="00655F12"/>
    <w:rsid w:val="00656E14"/>
    <w:rsid w:val="00672D21"/>
    <w:rsid w:val="00674D12"/>
    <w:rsid w:val="00684D80"/>
    <w:rsid w:val="006A2878"/>
    <w:rsid w:val="006A33A2"/>
    <w:rsid w:val="006A357D"/>
    <w:rsid w:val="006A4877"/>
    <w:rsid w:val="006A57DC"/>
    <w:rsid w:val="006A67F0"/>
    <w:rsid w:val="006A77BD"/>
    <w:rsid w:val="006A7991"/>
    <w:rsid w:val="006B1803"/>
    <w:rsid w:val="006B4454"/>
    <w:rsid w:val="006B6E4F"/>
    <w:rsid w:val="006C00B4"/>
    <w:rsid w:val="006C0A41"/>
    <w:rsid w:val="006C0A75"/>
    <w:rsid w:val="006C5E01"/>
    <w:rsid w:val="006C6099"/>
    <w:rsid w:val="006D740E"/>
    <w:rsid w:val="006F0122"/>
    <w:rsid w:val="006F1087"/>
    <w:rsid w:val="006F7595"/>
    <w:rsid w:val="006F799F"/>
    <w:rsid w:val="00706626"/>
    <w:rsid w:val="00706920"/>
    <w:rsid w:val="007161FF"/>
    <w:rsid w:val="0071691E"/>
    <w:rsid w:val="007211FC"/>
    <w:rsid w:val="0072282A"/>
    <w:rsid w:val="00723EC7"/>
    <w:rsid w:val="00727848"/>
    <w:rsid w:val="007344D3"/>
    <w:rsid w:val="007351BE"/>
    <w:rsid w:val="0073660F"/>
    <w:rsid w:val="0073752E"/>
    <w:rsid w:val="00737829"/>
    <w:rsid w:val="007461AD"/>
    <w:rsid w:val="0074756E"/>
    <w:rsid w:val="007560FE"/>
    <w:rsid w:val="007566B1"/>
    <w:rsid w:val="00757E68"/>
    <w:rsid w:val="00764538"/>
    <w:rsid w:val="00765013"/>
    <w:rsid w:val="00771E35"/>
    <w:rsid w:val="007730FE"/>
    <w:rsid w:val="0077359A"/>
    <w:rsid w:val="00775BC8"/>
    <w:rsid w:val="00776977"/>
    <w:rsid w:val="00777B13"/>
    <w:rsid w:val="00777B8D"/>
    <w:rsid w:val="00790171"/>
    <w:rsid w:val="007905D1"/>
    <w:rsid w:val="007935D5"/>
    <w:rsid w:val="00794B98"/>
    <w:rsid w:val="00796FC1"/>
    <w:rsid w:val="00797021"/>
    <w:rsid w:val="0079724C"/>
    <w:rsid w:val="007A0BE0"/>
    <w:rsid w:val="007A26EE"/>
    <w:rsid w:val="007A4794"/>
    <w:rsid w:val="007B21B5"/>
    <w:rsid w:val="007B61C8"/>
    <w:rsid w:val="007B7230"/>
    <w:rsid w:val="007B7EAA"/>
    <w:rsid w:val="007C1A33"/>
    <w:rsid w:val="007C38CF"/>
    <w:rsid w:val="007C43A5"/>
    <w:rsid w:val="007C4770"/>
    <w:rsid w:val="007C7005"/>
    <w:rsid w:val="007D0604"/>
    <w:rsid w:val="007D3155"/>
    <w:rsid w:val="007D34E2"/>
    <w:rsid w:val="007D5E99"/>
    <w:rsid w:val="007D78F8"/>
    <w:rsid w:val="007E4398"/>
    <w:rsid w:val="007F0EE3"/>
    <w:rsid w:val="007F1A2A"/>
    <w:rsid w:val="008002D7"/>
    <w:rsid w:val="00800DEE"/>
    <w:rsid w:val="00802929"/>
    <w:rsid w:val="00803A0E"/>
    <w:rsid w:val="0080680C"/>
    <w:rsid w:val="008075A8"/>
    <w:rsid w:val="008117C8"/>
    <w:rsid w:val="008222C3"/>
    <w:rsid w:val="00824F87"/>
    <w:rsid w:val="008306A7"/>
    <w:rsid w:val="0083260C"/>
    <w:rsid w:val="00832D21"/>
    <w:rsid w:val="00832F59"/>
    <w:rsid w:val="008345BA"/>
    <w:rsid w:val="008409F5"/>
    <w:rsid w:val="00840B1F"/>
    <w:rsid w:val="008479FE"/>
    <w:rsid w:val="008502D7"/>
    <w:rsid w:val="0085152A"/>
    <w:rsid w:val="00852507"/>
    <w:rsid w:val="00853AB2"/>
    <w:rsid w:val="00857CDC"/>
    <w:rsid w:val="008602A0"/>
    <w:rsid w:val="00860610"/>
    <w:rsid w:val="00860CDE"/>
    <w:rsid w:val="00861AA9"/>
    <w:rsid w:val="00863415"/>
    <w:rsid w:val="008645DE"/>
    <w:rsid w:val="008661B3"/>
    <w:rsid w:val="00867E08"/>
    <w:rsid w:val="00875B37"/>
    <w:rsid w:val="0087719A"/>
    <w:rsid w:val="00877C33"/>
    <w:rsid w:val="008816F9"/>
    <w:rsid w:val="00881C0D"/>
    <w:rsid w:val="00892B30"/>
    <w:rsid w:val="008946DB"/>
    <w:rsid w:val="00894F9F"/>
    <w:rsid w:val="00897E47"/>
    <w:rsid w:val="008A0C13"/>
    <w:rsid w:val="008A16C2"/>
    <w:rsid w:val="008A2ECC"/>
    <w:rsid w:val="008A3ACD"/>
    <w:rsid w:val="008A423D"/>
    <w:rsid w:val="008C07D4"/>
    <w:rsid w:val="008C1D48"/>
    <w:rsid w:val="008C6A95"/>
    <w:rsid w:val="008D0B78"/>
    <w:rsid w:val="008D0BA5"/>
    <w:rsid w:val="008D4068"/>
    <w:rsid w:val="008E2C3D"/>
    <w:rsid w:val="008F0321"/>
    <w:rsid w:val="008F4B86"/>
    <w:rsid w:val="008F4F0F"/>
    <w:rsid w:val="008F5A69"/>
    <w:rsid w:val="009025AE"/>
    <w:rsid w:val="00903894"/>
    <w:rsid w:val="00904932"/>
    <w:rsid w:val="009056D8"/>
    <w:rsid w:val="00910467"/>
    <w:rsid w:val="0091216C"/>
    <w:rsid w:val="0091604F"/>
    <w:rsid w:val="009205D6"/>
    <w:rsid w:val="00921865"/>
    <w:rsid w:val="00924F48"/>
    <w:rsid w:val="00924FC6"/>
    <w:rsid w:val="00925D57"/>
    <w:rsid w:val="00932214"/>
    <w:rsid w:val="00933D57"/>
    <w:rsid w:val="0093434A"/>
    <w:rsid w:val="00937090"/>
    <w:rsid w:val="009377EA"/>
    <w:rsid w:val="0094533B"/>
    <w:rsid w:val="0094665D"/>
    <w:rsid w:val="0095082D"/>
    <w:rsid w:val="00953FCD"/>
    <w:rsid w:val="009546EB"/>
    <w:rsid w:val="009550AF"/>
    <w:rsid w:val="00957495"/>
    <w:rsid w:val="00960D82"/>
    <w:rsid w:val="00961537"/>
    <w:rsid w:val="00962EE4"/>
    <w:rsid w:val="0096339A"/>
    <w:rsid w:val="009641B1"/>
    <w:rsid w:val="00977766"/>
    <w:rsid w:val="009806B6"/>
    <w:rsid w:val="009943F7"/>
    <w:rsid w:val="00996912"/>
    <w:rsid w:val="009A0701"/>
    <w:rsid w:val="009A0EA7"/>
    <w:rsid w:val="009A4F56"/>
    <w:rsid w:val="009A5E85"/>
    <w:rsid w:val="009A66FE"/>
    <w:rsid w:val="009A698C"/>
    <w:rsid w:val="009A7AD3"/>
    <w:rsid w:val="009B0522"/>
    <w:rsid w:val="009B1E3D"/>
    <w:rsid w:val="009B5A50"/>
    <w:rsid w:val="009B6F28"/>
    <w:rsid w:val="009C049C"/>
    <w:rsid w:val="009C26A8"/>
    <w:rsid w:val="009C7889"/>
    <w:rsid w:val="009D1D53"/>
    <w:rsid w:val="009D5B37"/>
    <w:rsid w:val="009E369D"/>
    <w:rsid w:val="009E5334"/>
    <w:rsid w:val="009E6EB0"/>
    <w:rsid w:val="009E7869"/>
    <w:rsid w:val="009F2A5E"/>
    <w:rsid w:val="009F38B2"/>
    <w:rsid w:val="009F3C0B"/>
    <w:rsid w:val="009F4949"/>
    <w:rsid w:val="009F5E5B"/>
    <w:rsid w:val="00A02F6F"/>
    <w:rsid w:val="00A10A25"/>
    <w:rsid w:val="00A11376"/>
    <w:rsid w:val="00A118D8"/>
    <w:rsid w:val="00A12172"/>
    <w:rsid w:val="00A14D94"/>
    <w:rsid w:val="00A16B76"/>
    <w:rsid w:val="00A2063E"/>
    <w:rsid w:val="00A2154A"/>
    <w:rsid w:val="00A22104"/>
    <w:rsid w:val="00A224A4"/>
    <w:rsid w:val="00A30868"/>
    <w:rsid w:val="00A31446"/>
    <w:rsid w:val="00A342D0"/>
    <w:rsid w:val="00A40C6D"/>
    <w:rsid w:val="00A43147"/>
    <w:rsid w:val="00A43600"/>
    <w:rsid w:val="00A43A0E"/>
    <w:rsid w:val="00A45FB5"/>
    <w:rsid w:val="00A537D9"/>
    <w:rsid w:val="00A548F0"/>
    <w:rsid w:val="00A55320"/>
    <w:rsid w:val="00A55CED"/>
    <w:rsid w:val="00A61EA5"/>
    <w:rsid w:val="00A635DB"/>
    <w:rsid w:val="00A646F7"/>
    <w:rsid w:val="00A672A9"/>
    <w:rsid w:val="00A677F5"/>
    <w:rsid w:val="00A711B2"/>
    <w:rsid w:val="00A72987"/>
    <w:rsid w:val="00A76C6F"/>
    <w:rsid w:val="00A77C97"/>
    <w:rsid w:val="00A81623"/>
    <w:rsid w:val="00A840FF"/>
    <w:rsid w:val="00A85ACF"/>
    <w:rsid w:val="00A86AE7"/>
    <w:rsid w:val="00A929C5"/>
    <w:rsid w:val="00A92AE4"/>
    <w:rsid w:val="00A952CE"/>
    <w:rsid w:val="00A963DA"/>
    <w:rsid w:val="00A97806"/>
    <w:rsid w:val="00AA02FD"/>
    <w:rsid w:val="00AA06FD"/>
    <w:rsid w:val="00AA070B"/>
    <w:rsid w:val="00AA49E7"/>
    <w:rsid w:val="00AA6D2A"/>
    <w:rsid w:val="00AB196D"/>
    <w:rsid w:val="00AC33B2"/>
    <w:rsid w:val="00AC4533"/>
    <w:rsid w:val="00AC5400"/>
    <w:rsid w:val="00AC6743"/>
    <w:rsid w:val="00AD0F81"/>
    <w:rsid w:val="00AD3286"/>
    <w:rsid w:val="00AD3CA5"/>
    <w:rsid w:val="00AD42DD"/>
    <w:rsid w:val="00AD4E49"/>
    <w:rsid w:val="00AD50AF"/>
    <w:rsid w:val="00AD6787"/>
    <w:rsid w:val="00AE4BB6"/>
    <w:rsid w:val="00AF2398"/>
    <w:rsid w:val="00AF4AE2"/>
    <w:rsid w:val="00AF65C8"/>
    <w:rsid w:val="00B0254B"/>
    <w:rsid w:val="00B126D2"/>
    <w:rsid w:val="00B14091"/>
    <w:rsid w:val="00B142DB"/>
    <w:rsid w:val="00B14826"/>
    <w:rsid w:val="00B20F2E"/>
    <w:rsid w:val="00B33F02"/>
    <w:rsid w:val="00B437F5"/>
    <w:rsid w:val="00B5112E"/>
    <w:rsid w:val="00B5291F"/>
    <w:rsid w:val="00B534FD"/>
    <w:rsid w:val="00B53712"/>
    <w:rsid w:val="00B53B94"/>
    <w:rsid w:val="00B547C9"/>
    <w:rsid w:val="00B55C71"/>
    <w:rsid w:val="00B61319"/>
    <w:rsid w:val="00B61403"/>
    <w:rsid w:val="00B61CC4"/>
    <w:rsid w:val="00B625DE"/>
    <w:rsid w:val="00B63954"/>
    <w:rsid w:val="00B658FF"/>
    <w:rsid w:val="00B6715F"/>
    <w:rsid w:val="00B67BAB"/>
    <w:rsid w:val="00B701FD"/>
    <w:rsid w:val="00B7023F"/>
    <w:rsid w:val="00B70243"/>
    <w:rsid w:val="00B706A4"/>
    <w:rsid w:val="00B76CDE"/>
    <w:rsid w:val="00B77319"/>
    <w:rsid w:val="00B85570"/>
    <w:rsid w:val="00B863C3"/>
    <w:rsid w:val="00B86D2D"/>
    <w:rsid w:val="00B87B44"/>
    <w:rsid w:val="00B94560"/>
    <w:rsid w:val="00BA06BC"/>
    <w:rsid w:val="00BA0E67"/>
    <w:rsid w:val="00BA3D8A"/>
    <w:rsid w:val="00BA4845"/>
    <w:rsid w:val="00BB22CC"/>
    <w:rsid w:val="00BB51C7"/>
    <w:rsid w:val="00BB5A03"/>
    <w:rsid w:val="00BC030A"/>
    <w:rsid w:val="00BC6F33"/>
    <w:rsid w:val="00BD452B"/>
    <w:rsid w:val="00BD643B"/>
    <w:rsid w:val="00BE34A8"/>
    <w:rsid w:val="00BE35A0"/>
    <w:rsid w:val="00BF08FC"/>
    <w:rsid w:val="00BF1C8C"/>
    <w:rsid w:val="00BF3777"/>
    <w:rsid w:val="00BF721F"/>
    <w:rsid w:val="00C05C6B"/>
    <w:rsid w:val="00C07B56"/>
    <w:rsid w:val="00C100EA"/>
    <w:rsid w:val="00C12829"/>
    <w:rsid w:val="00C156B6"/>
    <w:rsid w:val="00C16E52"/>
    <w:rsid w:val="00C2261D"/>
    <w:rsid w:val="00C22ED1"/>
    <w:rsid w:val="00C2460B"/>
    <w:rsid w:val="00C2729F"/>
    <w:rsid w:val="00C2751B"/>
    <w:rsid w:val="00C31012"/>
    <w:rsid w:val="00C32F6C"/>
    <w:rsid w:val="00C330C3"/>
    <w:rsid w:val="00C335DA"/>
    <w:rsid w:val="00C4169B"/>
    <w:rsid w:val="00C42F75"/>
    <w:rsid w:val="00C44422"/>
    <w:rsid w:val="00C44833"/>
    <w:rsid w:val="00C4747F"/>
    <w:rsid w:val="00C51C7E"/>
    <w:rsid w:val="00C52AB7"/>
    <w:rsid w:val="00C53E85"/>
    <w:rsid w:val="00C62FEC"/>
    <w:rsid w:val="00C65E89"/>
    <w:rsid w:val="00C660BD"/>
    <w:rsid w:val="00C663C8"/>
    <w:rsid w:val="00C66B92"/>
    <w:rsid w:val="00C70663"/>
    <w:rsid w:val="00C70852"/>
    <w:rsid w:val="00C71655"/>
    <w:rsid w:val="00C77EA1"/>
    <w:rsid w:val="00C800F7"/>
    <w:rsid w:val="00C8188B"/>
    <w:rsid w:val="00C82CFF"/>
    <w:rsid w:val="00C85012"/>
    <w:rsid w:val="00C97BC7"/>
    <w:rsid w:val="00CA1176"/>
    <w:rsid w:val="00CA6B99"/>
    <w:rsid w:val="00CA77C4"/>
    <w:rsid w:val="00CA7A1F"/>
    <w:rsid w:val="00CB0714"/>
    <w:rsid w:val="00CB4261"/>
    <w:rsid w:val="00CB6F32"/>
    <w:rsid w:val="00CC0225"/>
    <w:rsid w:val="00CC1066"/>
    <w:rsid w:val="00CC16FD"/>
    <w:rsid w:val="00CC45D7"/>
    <w:rsid w:val="00CD13BC"/>
    <w:rsid w:val="00CD1C3D"/>
    <w:rsid w:val="00CD1DDD"/>
    <w:rsid w:val="00CD6BA8"/>
    <w:rsid w:val="00CE04AC"/>
    <w:rsid w:val="00CE2CB3"/>
    <w:rsid w:val="00CE3626"/>
    <w:rsid w:val="00CE39B1"/>
    <w:rsid w:val="00CE4521"/>
    <w:rsid w:val="00CF1E51"/>
    <w:rsid w:val="00CF3C9B"/>
    <w:rsid w:val="00CF3F69"/>
    <w:rsid w:val="00CF49C7"/>
    <w:rsid w:val="00CF52C6"/>
    <w:rsid w:val="00CF7251"/>
    <w:rsid w:val="00D01F7B"/>
    <w:rsid w:val="00D03854"/>
    <w:rsid w:val="00D03E89"/>
    <w:rsid w:val="00D04216"/>
    <w:rsid w:val="00D07165"/>
    <w:rsid w:val="00D07618"/>
    <w:rsid w:val="00D10E21"/>
    <w:rsid w:val="00D11B86"/>
    <w:rsid w:val="00D16734"/>
    <w:rsid w:val="00D177E0"/>
    <w:rsid w:val="00D224BB"/>
    <w:rsid w:val="00D23476"/>
    <w:rsid w:val="00D2357E"/>
    <w:rsid w:val="00D259EC"/>
    <w:rsid w:val="00D25E17"/>
    <w:rsid w:val="00D26A04"/>
    <w:rsid w:val="00D27FDF"/>
    <w:rsid w:val="00D30AB8"/>
    <w:rsid w:val="00D30B2F"/>
    <w:rsid w:val="00D31E0A"/>
    <w:rsid w:val="00D33340"/>
    <w:rsid w:val="00D40716"/>
    <w:rsid w:val="00D4141A"/>
    <w:rsid w:val="00D51039"/>
    <w:rsid w:val="00D51932"/>
    <w:rsid w:val="00D53C17"/>
    <w:rsid w:val="00D548FF"/>
    <w:rsid w:val="00D573FC"/>
    <w:rsid w:val="00D70274"/>
    <w:rsid w:val="00D70A75"/>
    <w:rsid w:val="00D72E14"/>
    <w:rsid w:val="00D7364B"/>
    <w:rsid w:val="00D74672"/>
    <w:rsid w:val="00D769F6"/>
    <w:rsid w:val="00D84965"/>
    <w:rsid w:val="00D87C80"/>
    <w:rsid w:val="00D94CB0"/>
    <w:rsid w:val="00D95C8E"/>
    <w:rsid w:val="00D96220"/>
    <w:rsid w:val="00DA7370"/>
    <w:rsid w:val="00DA7DFB"/>
    <w:rsid w:val="00DB454A"/>
    <w:rsid w:val="00DB7284"/>
    <w:rsid w:val="00DC598C"/>
    <w:rsid w:val="00DD0965"/>
    <w:rsid w:val="00DD0CF2"/>
    <w:rsid w:val="00DD2CFD"/>
    <w:rsid w:val="00DD57EC"/>
    <w:rsid w:val="00DD5E3A"/>
    <w:rsid w:val="00DD5E95"/>
    <w:rsid w:val="00DD5EC3"/>
    <w:rsid w:val="00DF1A93"/>
    <w:rsid w:val="00DF20B2"/>
    <w:rsid w:val="00DF6353"/>
    <w:rsid w:val="00DF68B7"/>
    <w:rsid w:val="00E00CFE"/>
    <w:rsid w:val="00E03B82"/>
    <w:rsid w:val="00E072FE"/>
    <w:rsid w:val="00E07469"/>
    <w:rsid w:val="00E14035"/>
    <w:rsid w:val="00E174AA"/>
    <w:rsid w:val="00E20B3C"/>
    <w:rsid w:val="00E2427A"/>
    <w:rsid w:val="00E249BA"/>
    <w:rsid w:val="00E25D94"/>
    <w:rsid w:val="00E309D6"/>
    <w:rsid w:val="00E37288"/>
    <w:rsid w:val="00E40B6D"/>
    <w:rsid w:val="00E42681"/>
    <w:rsid w:val="00E46A70"/>
    <w:rsid w:val="00E46F71"/>
    <w:rsid w:val="00E50124"/>
    <w:rsid w:val="00E51466"/>
    <w:rsid w:val="00E535A2"/>
    <w:rsid w:val="00E54559"/>
    <w:rsid w:val="00E6009D"/>
    <w:rsid w:val="00E620EC"/>
    <w:rsid w:val="00E645F4"/>
    <w:rsid w:val="00E7057C"/>
    <w:rsid w:val="00E7199D"/>
    <w:rsid w:val="00E720F1"/>
    <w:rsid w:val="00E72E1B"/>
    <w:rsid w:val="00E73FC2"/>
    <w:rsid w:val="00E757ED"/>
    <w:rsid w:val="00E80A1F"/>
    <w:rsid w:val="00E85582"/>
    <w:rsid w:val="00E86758"/>
    <w:rsid w:val="00E86804"/>
    <w:rsid w:val="00EA08AA"/>
    <w:rsid w:val="00EA4A67"/>
    <w:rsid w:val="00EB392E"/>
    <w:rsid w:val="00EB56CB"/>
    <w:rsid w:val="00EC018E"/>
    <w:rsid w:val="00EC05FE"/>
    <w:rsid w:val="00EC0807"/>
    <w:rsid w:val="00EC2572"/>
    <w:rsid w:val="00EC5306"/>
    <w:rsid w:val="00ED0E02"/>
    <w:rsid w:val="00ED1230"/>
    <w:rsid w:val="00ED17EB"/>
    <w:rsid w:val="00ED3FB3"/>
    <w:rsid w:val="00EE0337"/>
    <w:rsid w:val="00EE7E48"/>
    <w:rsid w:val="00EE7F53"/>
    <w:rsid w:val="00EF2AAE"/>
    <w:rsid w:val="00EF3839"/>
    <w:rsid w:val="00EF398E"/>
    <w:rsid w:val="00F027A4"/>
    <w:rsid w:val="00F10419"/>
    <w:rsid w:val="00F14B16"/>
    <w:rsid w:val="00F15A22"/>
    <w:rsid w:val="00F23C5D"/>
    <w:rsid w:val="00F24BA3"/>
    <w:rsid w:val="00F251A3"/>
    <w:rsid w:val="00F346D7"/>
    <w:rsid w:val="00F37521"/>
    <w:rsid w:val="00F41B94"/>
    <w:rsid w:val="00F43087"/>
    <w:rsid w:val="00F54098"/>
    <w:rsid w:val="00F5586A"/>
    <w:rsid w:val="00F6156E"/>
    <w:rsid w:val="00F62C5B"/>
    <w:rsid w:val="00F71A0E"/>
    <w:rsid w:val="00F84704"/>
    <w:rsid w:val="00F86912"/>
    <w:rsid w:val="00F86A0D"/>
    <w:rsid w:val="00F902D6"/>
    <w:rsid w:val="00F90BB1"/>
    <w:rsid w:val="00F94CF8"/>
    <w:rsid w:val="00FA4E2F"/>
    <w:rsid w:val="00FA787B"/>
    <w:rsid w:val="00FB3D4C"/>
    <w:rsid w:val="00FC1DCC"/>
    <w:rsid w:val="00FC277F"/>
    <w:rsid w:val="00FC7AAB"/>
    <w:rsid w:val="00FD5BE0"/>
    <w:rsid w:val="00FD7563"/>
    <w:rsid w:val="00FE2312"/>
    <w:rsid w:val="00FE290A"/>
    <w:rsid w:val="00FE3070"/>
    <w:rsid w:val="00FF0293"/>
    <w:rsid w:val="00FF29E7"/>
    <w:rsid w:val="00FF3408"/>
    <w:rsid w:val="00FF43EF"/>
    <w:rsid w:val="01B0288D"/>
    <w:rsid w:val="02C06F88"/>
    <w:rsid w:val="05CA854B"/>
    <w:rsid w:val="0615073B"/>
    <w:rsid w:val="072F2146"/>
    <w:rsid w:val="0864BCD1"/>
    <w:rsid w:val="0BDAAA55"/>
    <w:rsid w:val="17E08B05"/>
    <w:rsid w:val="1A8F7853"/>
    <w:rsid w:val="1F2D3520"/>
    <w:rsid w:val="228AAF45"/>
    <w:rsid w:val="22A711B1"/>
    <w:rsid w:val="237E1D98"/>
    <w:rsid w:val="24DCC81E"/>
    <w:rsid w:val="257ABECA"/>
    <w:rsid w:val="25EAA613"/>
    <w:rsid w:val="26724AFB"/>
    <w:rsid w:val="29627918"/>
    <w:rsid w:val="2B58EF33"/>
    <w:rsid w:val="2EA76066"/>
    <w:rsid w:val="331D314E"/>
    <w:rsid w:val="346DB050"/>
    <w:rsid w:val="35A24BBC"/>
    <w:rsid w:val="3A3FE1F6"/>
    <w:rsid w:val="3D7752EF"/>
    <w:rsid w:val="3EEBB26C"/>
    <w:rsid w:val="451C5F1E"/>
    <w:rsid w:val="454104E5"/>
    <w:rsid w:val="49ED5765"/>
    <w:rsid w:val="4BD10F9C"/>
    <w:rsid w:val="4EC2FC1C"/>
    <w:rsid w:val="4FFC8995"/>
    <w:rsid w:val="5127FCF1"/>
    <w:rsid w:val="52317B41"/>
    <w:rsid w:val="5670131F"/>
    <w:rsid w:val="6BCEE888"/>
    <w:rsid w:val="6D5FF9C0"/>
    <w:rsid w:val="7048F388"/>
    <w:rsid w:val="78F5560E"/>
    <w:rsid w:val="7A20C8A3"/>
    <w:rsid w:val="7A9FF319"/>
    <w:rsid w:val="7ECEE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E22DB883-4CEB-4721-92B6-AA60D6C7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24"/>
      </w:numPr>
      <w:pBdr>
        <w:top w:val="single" w:color="041425" w:themeColor="text1" w:sz="6" w:space="2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24"/>
      </w:numPr>
      <w:pBdr>
        <w:top w:val="single" w:color="5161FC" w:themeColor="accent1" w:sz="4" w:space="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4"/>
      </w:numPr>
      <w:pBdr>
        <w:top w:val="single" w:color="5161FC" w:themeColor="accent1" w:sz="4" w:space="14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hAnsiTheme="majorHAnsi" w:eastAsiaTheme="majorEastAsia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hAnsiTheme="majorHAnsi" w:eastAsiaTheme="majorEastAsia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hAnsiTheme="majorHAnsi" w:eastAsiaTheme="majorEastAsia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0B3665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color="D4CDC1" w:sz="4" w:space="8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AC33B2"/>
    <w:rPr>
      <w:sz w:val="12"/>
    </w:rPr>
  </w:style>
  <w:style w:type="character" w:styleId="Heading1Char" w:customStyle="1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styleId="BasicParagraph" w:customStyle="1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vAlign w:val="center"/>
    </w:tcPr>
  </w:style>
  <w:style w:type="paragraph" w:styleId="MHHSTableTextSmall" w:customStyle="1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styleId="MHHSTableTextLarge" w:customStyle="1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styleId="NoParagraphStyle" w:customStyle="1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styleId="MHHSBody" w:customStyle="1">
    <w:name w:val="MHHS Body"/>
    <w:basedOn w:val="Normal"/>
    <w:qFormat/>
    <w:rsid w:val="00365A87"/>
    <w:pPr>
      <w:spacing w:after="120" w:line="260" w:lineRule="atLeast"/>
    </w:pPr>
  </w:style>
  <w:style w:type="table" w:styleId="ElexonBasicTable" w:customStyle="1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color="041425" w:themeColor="text1" w:sz="4" w:space="0"/>
        <w:bottom w:val="single" w:color="041425" w:themeColor="text1" w:sz="4" w:space="0"/>
        <w:insideH w:val="single" w:color="041425" w:themeColor="text1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color="041425" w:themeColor="text1" w:sz="4" w:space="0"/>
          <w:left w:val="single" w:color="041425" w:themeColor="text1" w:sz="4" w:space="0"/>
          <w:bottom w:val="nil"/>
          <w:right w:val="single" w:color="041425" w:themeColor="text1" w:sz="4" w:space="0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8"/>
      </w:numPr>
      <w:pBdr>
        <w:top w:val="none" w:color="auto" w:sz="0" w:space="0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3"/>
      </w:numPr>
      <w:contextualSpacing/>
    </w:pPr>
    <w:rPr>
      <w:b/>
      <w:color w:val="041425" w:themeColor="text1"/>
    </w:rPr>
  </w:style>
  <w:style w:type="paragraph" w:styleId="MHHSNumberedTableText" w:customStyle="1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styleId="Regular" w:customStyle="1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cs="Times New Roman (Headings CS)" w:asciiTheme="majorHAnsi" w:hAnsiTheme="majorHAnsi" w:eastAsiaTheme="majorEastAsia"/>
      <w:b/>
      <w:color w:val="5161FC" w:themeColor="accent1"/>
      <w:kern w:val="28"/>
      <w:sz w:val="5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05FE"/>
    <w:rPr>
      <w:rFonts w:cs="Times New Roman (Headings CS)" w:asciiTheme="majorHAnsi" w:hAnsiTheme="majorHAnsi" w:eastAsiaTheme="majorEastAsia"/>
      <w:b/>
      <w:color w:val="5161FC" w:themeColor="accent1"/>
      <w:kern w:val="28"/>
      <w:sz w:val="50"/>
      <w:szCs w:val="56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2681"/>
    <w:rPr>
      <w:rFonts w:asciiTheme="majorHAnsi" w:hAnsiTheme="majorHAnsi" w:eastAsiaTheme="majorEastAsia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color="auto" w:sz="4" w:space="30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22"/>
      </w:numPr>
      <w:pBdr>
        <w:top w:val="single" w:color="041425" w:themeColor="text1" w:sz="2" w:space="2"/>
      </w:pBdr>
      <w:spacing w:after="480" w:line="480" w:lineRule="atLeast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styleId="Elexonnumber" w:customStyle="1">
    <w:name w:val="Elexon number"/>
    <w:uiPriority w:val="99"/>
    <w:rsid w:val="00D87C80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7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10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10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10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10"/>
      </w:numPr>
      <w:spacing w:after="120" w:line="260" w:lineRule="atLeast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D87C80"/>
    <w:rPr>
      <w:rFonts w:asciiTheme="majorHAnsi" w:hAnsiTheme="majorHAnsi" w:eastAsiaTheme="majorEastAsia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9"/>
      </w:numPr>
      <w:contextualSpacing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styleId="Tableheading" w:customStyle="1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eastAsia="Times New Roman" w:cs="Tahoma" w:asciiTheme="majorHAnsi" w:hAnsiTheme="majorHAnsi"/>
      <w:bCs/>
      <w:color w:val="FFFFFF" w:themeColor="background1"/>
    </w:rPr>
  </w:style>
  <w:style w:type="character" w:styleId="TableheadingChar" w:customStyle="1">
    <w:name w:val="Table heading Char"/>
    <w:basedOn w:val="DefaultParagraphFont"/>
    <w:link w:val="Tableheading"/>
    <w:uiPriority w:val="8"/>
    <w:rsid w:val="00AA06FD"/>
    <w:rPr>
      <w:rFonts w:eastAsia="Times New Roman" w:cs="Tahoma" w:asciiTheme="majorHAnsi" w:hAnsiTheme="majorHAnsi"/>
      <w:bCs/>
      <w:color w:val="FFFFFF" w:themeColor="background1"/>
      <w:sz w:val="20"/>
      <w:lang w:val="en-GB"/>
    </w:rPr>
  </w:style>
  <w:style w:type="paragraph" w:styleId="ElexonBody" w:customStyle="1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hAnsi="Arial" w:eastAsia="Times New Roman" w:cs="Times New Roman"/>
      <w:szCs w:val="24"/>
    </w:rPr>
  </w:style>
  <w:style w:type="paragraph" w:styleId="text1" w:customStyle="1">
    <w:name w:val="text 1"/>
    <w:basedOn w:val="Normal"/>
    <w:rsid w:val="00A86AE7"/>
    <w:pPr>
      <w:spacing w:after="0" w:line="240" w:lineRule="auto"/>
      <w:ind w:left="851"/>
    </w:pPr>
    <w:rPr>
      <w:rFonts w:ascii="Arial" w:hAnsi="Arial" w:eastAsia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hAnsi="Arial" w:eastAsia="Times New Roman" w:cs="Times New Roman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03F6"/>
    <w:rPr>
      <w:rFonts w:asciiTheme="majorHAnsi" w:hAnsiTheme="majorHAnsi" w:eastAsiaTheme="majorEastAsia" w:cstheme="majorBidi"/>
      <w:color w:val="041AF5" w:themeColor="accent1" w:themeShade="BF"/>
      <w:sz w:val="2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03F6"/>
    <w:rPr>
      <w:rFonts w:asciiTheme="majorHAnsi" w:hAnsiTheme="majorHAnsi" w:eastAsiaTheme="majorEastAsia" w:cstheme="majorBidi"/>
      <w:i/>
      <w:iCs/>
      <w:color w:val="0211A2" w:themeColor="accent1" w:themeShade="7F"/>
      <w:sz w:val="2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03F6"/>
    <w:rPr>
      <w:rFonts w:asciiTheme="majorHAnsi" w:hAnsiTheme="majorHAnsi" w:eastAsiaTheme="majorEastAsia" w:cstheme="majorBidi"/>
      <w:color w:val="0B3665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03F6"/>
    <w:rPr>
      <w:rFonts w:asciiTheme="majorHAnsi" w:hAnsiTheme="majorHAnsi" w:eastAsiaTheme="majorEastAsia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2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6D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6D2D"/>
    <w:rPr>
      <w:b/>
      <w:bCs/>
      <w:sz w:val="20"/>
      <w:szCs w:val="20"/>
      <w:lang w:val="en-GB"/>
    </w:rPr>
  </w:style>
  <w:style w:type="character" w:styleId="apple-converted-space" w:customStyle="1">
    <w:name w:val="apple-converted-space"/>
    <w:basedOn w:val="DefaultParagraphFont"/>
    <w:rsid w:val="00AD0F81"/>
  </w:style>
  <w:style w:type="character" w:styleId="PageNumber">
    <w:name w:val="page number"/>
    <w:basedOn w:val="DefaultParagraphFont"/>
    <w:uiPriority w:val="99"/>
    <w:semiHidden/>
    <w:unhideWhenUsed/>
    <w:rsid w:val="00383384"/>
  </w:style>
  <w:style w:type="character" w:styleId="UnresolvedMention">
    <w:name w:val="Unresolved Mention"/>
    <w:basedOn w:val="DefaultParagraphFont"/>
    <w:uiPriority w:val="99"/>
    <w:semiHidden/>
    <w:unhideWhenUsed/>
    <w:rsid w:val="00527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36dc6f7-e858-42a6-bc18-5509d747a3d8">Approved</Status>
    <Theme xmlns="c712b3fb-dfa4-408d-ba67-c014ff684e9a">Request Forms</Theme>
    <V xmlns="c712b3fb-dfa4-408d-ba67-c014ff684e9a">1.0</V>
    <_DCDateModified xmlns="http://schemas.microsoft.com/sharepoint/v3/fields" xsi:nil="true"/>
    <Archive xmlns="c712b3fb-dfa4-408d-ba67-c014ff684e9a">false</Archive>
    <Doc_x0020_Number xmlns="336dc6f7-e858-42a6-bc18-5509d747a3d8">DEL4118</Doc_x0020_Number>
    <CR xmlns="c712b3fb-dfa4-408d-ba67-c014ff684e9a">CR064</CR>
    <Short_x0020_Name xmlns="336dc6f7-e858-42a6-bc18-5509d747a3d8">CR064 Change Request</Short_x0020_Name>
    <Word_x0020_Doc_x0020__x002d__x0020_Temp xmlns="c712b3fb-dfa4-408d-ba67-c014ff684e9a">true</Word_x0020_Doc_x0020__x002d__x0020_Temp>
    <Action_x0020_With xmlns="c712b3fb-dfa4-408d-ba67-c014ff684e9a">Public</Action_x0020_With>
    <Security_x0020_Classification xmlns="336dc6f7-e858-42a6-bc18-5509d747a3d8">PUBLIC</Security_x0020_Classification>
    <Sub_x0020_Type xmlns="c712b3fb-dfa4-408d-ba67-c014ff684e9a">Change Request</Sub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03C5844631E4294C6BBF5FBA50319" ma:contentTypeVersion="24" ma:contentTypeDescription="Create a new document." ma:contentTypeScope="" ma:versionID="0f199a526e62d3bcc1a31be686b74304">
  <xsd:schema xmlns:xsd="http://www.w3.org/2001/XMLSchema" xmlns:xs="http://www.w3.org/2001/XMLSchema" xmlns:p="http://schemas.microsoft.com/office/2006/metadata/properties" xmlns:ns2="336dc6f7-e858-42a6-bc18-5509d747a3d8" xmlns:ns3="c712b3fb-dfa4-408d-ba67-c014ff684e9a" xmlns:ns4="http://schemas.microsoft.com/sharepoint/v3/fields" targetNamespace="http://schemas.microsoft.com/office/2006/metadata/properties" ma:root="true" ma:fieldsID="aaf140b52fd4e81614b5d8e29648ea0b" ns2:_="" ns3:_="" ns4:_="">
    <xsd:import namespace="336dc6f7-e858-42a6-bc18-5509d747a3d8"/>
    <xsd:import namespace="c712b3fb-dfa4-408d-ba67-c014ff684e9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_x0020_Number" minOccurs="0"/>
                <xsd:element ref="ns2:Security_x0020_Classification" minOccurs="0"/>
                <xsd:element ref="ns2:Short_x0020_Name" minOccurs="0"/>
                <xsd:element ref="ns2:Status"/>
                <xsd:element ref="ns3:Sub_x0020_Type" minOccurs="0"/>
                <xsd:element ref="ns3:V" minOccurs="0"/>
                <xsd:element ref="ns3:C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Word_x0020_Doc_x0020__x002d__x0020_Temp" minOccurs="0"/>
                <xsd:element ref="ns3:Action_x0020_With" minOccurs="0"/>
                <xsd:element ref="ns4:_DCDateModified" minOccurs="0"/>
                <xsd:element ref="ns2:SharedWithUsers" minOccurs="0"/>
                <xsd:element ref="ns2:SharedWithDetails" minOccurs="0"/>
                <xsd:element ref="ns3:Theme" minOccurs="0"/>
                <xsd:element ref="ns3:MediaServiceObjectDetectorVersions" minOccurs="0"/>
                <xsd:element ref="ns3:Archive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Doc_x0020_Number" ma:index="8" nillable="true" ma:displayName="Doc Number" ma:internalName="Doc_x0020_Number">
      <xsd:simpleType>
        <xsd:restriction base="dms:Text">
          <xsd:maxLength value="255"/>
        </xsd:restriction>
      </xsd:simpleType>
    </xsd:element>
    <xsd:element name="Security_x0020_Classification" ma:index="9" nillable="true" ma:displayName="Security Classification" ma:default="INTERNAL ONLY" ma:description="Classification that determines the permissible circulation of the documents" ma:format="Dropdown" ma:internalName="Security_x0020_Classification">
      <xsd:simpleType>
        <xsd:restriction base="dms:Choice">
          <xsd:enumeration value="PUBLIC"/>
          <xsd:enumeration value="INTERNAL ONLY"/>
          <xsd:enumeration value="CONFIDENTIAL"/>
          <xsd:enumeration value="COMMERICAL IN CONFIDENCE"/>
        </xsd:restriction>
      </xsd:simpleType>
    </xsd:element>
    <xsd:element name="Short_x0020_Name" ma:index="10" nillable="true" ma:displayName="Short Name" ma:internalName="Short_x0020_Name">
      <xsd:simpleType>
        <xsd:restriction base="dms:Text">
          <xsd:maxLength value="255"/>
        </xsd:restriction>
      </xsd:simpleType>
    </xsd:element>
    <xsd:element name="Status" ma:index="11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Conditionally Approved"/>
          <xsd:enumeration value="Approved"/>
          <xsd:enumeration value="Published to Public"/>
          <xsd:enumeration value="Withdrawn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b3fb-dfa4-408d-ba67-c014ff684e9a" elementFormDefault="qualified">
    <xsd:import namespace="http://schemas.microsoft.com/office/2006/documentManagement/types"/>
    <xsd:import namespace="http://schemas.microsoft.com/office/infopath/2007/PartnerControls"/>
    <xsd:element name="Sub_x0020_Type" ma:index="12" nillable="true" ma:displayName="Sub Type" ma:default="Impact Assessment" ma:format="Dropdown" ma:internalName="Sub_x0020_Type">
      <xsd:simpleType>
        <xsd:restriction base="dms:Choice">
          <xsd:enumeration value="Impact Assessment"/>
          <xsd:enumeration value="Change Request"/>
          <xsd:enumeration value="Change Report"/>
        </xsd:restriction>
      </xsd:simpleType>
    </xsd:element>
    <xsd:element name="V" ma:index="13" nillable="true" ma:displayName="V" ma:format="Dropdown" ma:internalName="V">
      <xsd:simpleType>
        <xsd:restriction base="dms:Text">
          <xsd:maxLength value="255"/>
        </xsd:restriction>
      </xsd:simpleType>
    </xsd:element>
    <xsd:element name="CR" ma:index="14" nillable="true" ma:displayName="CR" ma:format="Dropdown" ma:internalName="CR">
      <xsd:simpleType>
        <xsd:restriction base="dms:Choice">
          <xsd:enumeration value="CR001"/>
          <xsd:enumeration value="CR002"/>
          <xsd:enumeration value="CR003"/>
          <xsd:enumeration value="CR004"/>
          <xsd:enumeration value="CR005"/>
          <xsd:enumeration value="CR006"/>
          <xsd:enumeration value="CR007"/>
          <xsd:enumeration value="CR008"/>
          <xsd:enumeration value="CR009"/>
          <xsd:enumeration value="CR010"/>
          <xsd:enumeration value="CR011"/>
          <xsd:enumeration value="CR012"/>
          <xsd:enumeration value="CR013"/>
          <xsd:enumeration value="CR014"/>
          <xsd:enumeration value="CR015"/>
          <xsd:enumeration value="CR016"/>
          <xsd:enumeration value="CR017"/>
          <xsd:enumeration value="CR018"/>
          <xsd:enumeration value="CR019"/>
          <xsd:enumeration value="CR020"/>
          <xsd:enumeration value="CR021"/>
          <xsd:enumeration value="CR022"/>
          <xsd:enumeration value="CR023"/>
          <xsd:enumeration value="CR024"/>
          <xsd:enumeration value="CR025"/>
          <xsd:enumeration value="CR026"/>
          <xsd:enumeration value="CR027"/>
          <xsd:enumeration value="CR028"/>
          <xsd:enumeration value="CR029"/>
          <xsd:enumeration value="CR030"/>
          <xsd:enumeration value="CR031"/>
          <xsd:enumeration value="CR032"/>
          <xsd:enumeration value="CR033"/>
          <xsd:enumeration value="CR034"/>
          <xsd:enumeration value="CR035"/>
          <xsd:enumeration value="CR036"/>
          <xsd:enumeration value="CR037"/>
          <xsd:enumeration value="CR038"/>
          <xsd:enumeration value="CR039"/>
          <xsd:enumeration value="CR040"/>
          <xsd:enumeration value="CR041"/>
          <xsd:enumeration value="CR042"/>
          <xsd:enumeration value="CR043"/>
          <xsd:enumeration value="CR044"/>
          <xsd:enumeration value="CR045"/>
          <xsd:enumeration value="CR046"/>
          <xsd:enumeration value="CR047"/>
          <xsd:enumeration value="CR048"/>
          <xsd:enumeration value="CR049"/>
          <xsd:enumeration value="CR050"/>
          <xsd:enumeration value="CR051"/>
          <xsd:enumeration value="CR052"/>
          <xsd:enumeration value="CR053"/>
          <xsd:enumeration value="CR054"/>
          <xsd:enumeration value="CR055"/>
          <xsd:enumeration value="CR056"/>
          <xsd:enumeration value="CR057"/>
          <xsd:enumeration value="CR058"/>
          <xsd:enumeration value="CR059"/>
          <xsd:enumeration value="CR060"/>
          <xsd:enumeration value="CR061"/>
          <xsd:enumeration value="CR062"/>
          <xsd:enumeration value="CR063"/>
          <xsd:enumeration value="CR064"/>
          <xsd:enumeration value="CR065"/>
          <xsd:enumeration value="CR066"/>
          <xsd:enumeration value="CR067"/>
          <xsd:enumeration value="CR068"/>
          <xsd:enumeration value="CR069"/>
          <xsd:enumeration value="CR070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d_x0020_Doc_x0020__x002d__x0020_Temp" ma:index="19" nillable="true" ma:displayName="Word Doc - Temp" ma:default="1" ma:internalName="Word_x0020_Doc_x0020__x002d__x0020_Temp">
      <xsd:simpleType>
        <xsd:restriction base="dms:Boolean"/>
      </xsd:simpleType>
    </xsd:element>
    <xsd:element name="Action_x0020_With" ma:index="20" nillable="true" ma:displayName="Action With" ma:default="PMO" ma:format="Dropdown" ma:internalName="Action_x0020_With">
      <xsd:simpleType>
        <xsd:restriction base="dms:Choice">
          <xsd:enumeration value="PMO"/>
          <xsd:enumeration value="Public"/>
        </xsd:restriction>
      </xsd:simpleType>
    </xsd:element>
    <xsd:element name="Theme" ma:index="24" nillable="true" ma:displayName="Theme" ma:format="Dropdown" ma:internalName="Theme">
      <xsd:simpleType>
        <xsd:restriction base="dms:Choice">
          <xsd:enumeration value="Framework"/>
          <xsd:enumeration value="Request Forms"/>
          <xsd:enumeration value="IA Responses"/>
          <xsd:enumeration value="Reports &amp; Recommendations"/>
          <xsd:enumeration value="Change Board"/>
          <xsd:enumeration value="On Hold Change Requests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26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C4D15-D905-49E1-97ED-4B846248FF53}">
  <ds:schemaRefs>
    <ds:schemaRef ds:uri="http://schemas.microsoft.com/office/2006/metadata/properties"/>
    <ds:schemaRef ds:uri="http://schemas.microsoft.com/office/infopath/2007/PartnerControls"/>
    <ds:schemaRef ds:uri="1ec6c686-3e88-4115-b468-4b1672fc2d35"/>
    <ds:schemaRef ds:uri="336dc6f7-e858-42a6-bc18-5509d747a3d8"/>
  </ds:schemaRefs>
</ds:datastoreItem>
</file>

<file path=customXml/itemProps2.xml><?xml version="1.0" encoding="utf-8"?>
<ds:datastoreItem xmlns:ds="http://schemas.openxmlformats.org/officeDocument/2006/customXml" ds:itemID="{DA272D5B-AE83-4519-A47C-99F56FAC0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ABE05-95EE-4CE6-B07F-73AAA4B7C4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Coomber</dc:creator>
  <cp:keywords/>
  <dc:description/>
  <cp:lastModifiedBy>Will Miller (MHHSProgramme)</cp:lastModifiedBy>
  <cp:revision>24</cp:revision>
  <dcterms:created xsi:type="dcterms:W3CDTF">2025-08-11T16:10:00Z</dcterms:created>
  <dcterms:modified xsi:type="dcterms:W3CDTF">2025-08-11T11:14:51Z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0x0101003A303C5844631E4294C6BBF5FBA50319</vt:lpwstr>
  </property>
  <property fmtid="{D5CDD505-2E9C-101B-9397-08002B2CF9AE}" pid="3" name="MediaServiceImageTags">
    <vt:lpwstr/>
  </property>
</Properties>
</file>